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6" w:rsidRPr="005E0C08" w:rsidRDefault="00A55206" w:rsidP="004900BA">
      <w:pPr>
        <w:spacing w:after="0" w:line="240" w:lineRule="auto"/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4900BA" w:rsidRDefault="004900BA" w:rsidP="004900BA">
      <w:pPr>
        <w:spacing w:after="0" w:line="240" w:lineRule="auto"/>
        <w:rPr>
          <w:rFonts w:ascii="Arial" w:hAnsi="Arial"/>
          <w:b/>
        </w:rPr>
      </w:pPr>
    </w:p>
    <w:p w:rsidR="00A55206" w:rsidRDefault="00A55206" w:rsidP="004900BA">
      <w:pPr>
        <w:spacing w:after="0" w:line="240" w:lineRule="auto"/>
        <w:rPr>
          <w:rFonts w:ascii="Arial" w:hAnsi="Arial"/>
          <w:b/>
        </w:rPr>
      </w:pPr>
      <w:r w:rsidRPr="007A3D2E">
        <w:rPr>
          <w:rFonts w:ascii="Arial" w:hAnsi="Arial"/>
          <w:b/>
        </w:rPr>
        <w:t xml:space="preserve">09-402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A55206" w:rsidRPr="004900BA" w:rsidRDefault="00A55206" w:rsidP="004900BA">
      <w:pPr>
        <w:spacing w:after="0" w:line="240" w:lineRule="auto"/>
        <w:rPr>
          <w:rFonts w:ascii="Arial" w:hAnsi="Arial"/>
          <w:b/>
        </w:rPr>
      </w:pPr>
      <w:proofErr w:type="spellStart"/>
      <w:r w:rsidRPr="00850CFE">
        <w:rPr>
          <w:rFonts w:ascii="Arial" w:hAnsi="Arial"/>
          <w:b/>
          <w:lang w:val="en-US"/>
        </w:rPr>
        <w:t>tel</w:t>
      </w:r>
      <w:proofErr w:type="spellEnd"/>
      <w:r w:rsidRPr="00850CFE">
        <w:rPr>
          <w:rFonts w:ascii="Arial" w:hAnsi="Arial"/>
          <w:b/>
          <w:lang w:val="en-US"/>
        </w:rPr>
        <w:t>/fax   24  364 - 31 - 90(91)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ab/>
      </w:r>
      <w:r w:rsidR="004900BA">
        <w:rPr>
          <w:rFonts w:ascii="Arial" w:hAnsi="Arial"/>
          <w:b/>
          <w:lang w:val="en-US"/>
        </w:rPr>
        <w:t xml:space="preserve">       </w:t>
      </w:r>
      <w:r w:rsidRPr="00850CFE">
        <w:rPr>
          <w:rFonts w:ascii="Arial" w:hAnsi="Arial"/>
          <w:b/>
          <w:lang w:val="en-US"/>
        </w:rPr>
        <w:t xml:space="preserve">e-mail   </w:t>
      </w:r>
      <w:hyperlink r:id="rId7" w:history="1">
        <w:r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  <w:t xml:space="preserve">       </w:t>
      </w:r>
    </w:p>
    <w:p w:rsidR="00A55206" w:rsidRPr="004760DA" w:rsidRDefault="00A55206" w:rsidP="00A55206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</w:t>
      </w:r>
    </w:p>
    <w:p w:rsidR="00A55206" w:rsidRPr="00A55206" w:rsidRDefault="00A55206" w:rsidP="00A55206">
      <w:pPr>
        <w:spacing w:line="0" w:lineRule="atLeast"/>
        <w:ind w:left="20" w:right="215"/>
        <w:jc w:val="right"/>
        <w:rPr>
          <w:rFonts w:eastAsia="Arial" w:cstheme="minorHAnsi"/>
          <w:sz w:val="20"/>
          <w:szCs w:val="20"/>
        </w:rPr>
      </w:pPr>
      <w:r w:rsidRPr="00A55206">
        <w:rPr>
          <w:rFonts w:eastAsia="Arial" w:cstheme="minorHAnsi"/>
          <w:sz w:val="20"/>
          <w:szCs w:val="20"/>
        </w:rPr>
        <w:t xml:space="preserve">  </w:t>
      </w:r>
      <w:r w:rsidR="001C10F8">
        <w:rPr>
          <w:sz w:val="20"/>
          <w:szCs w:val="20"/>
        </w:rPr>
        <w:t xml:space="preserve">zał. nr1 </w:t>
      </w:r>
      <w:r w:rsidRPr="00A55206">
        <w:rPr>
          <w:sz w:val="20"/>
          <w:szCs w:val="20"/>
        </w:rPr>
        <w:t xml:space="preserve"> </w:t>
      </w:r>
    </w:p>
    <w:p w:rsidR="00A55206" w:rsidRDefault="00A55206" w:rsidP="00A55206">
      <w:pPr>
        <w:pStyle w:val="Akapitzlist"/>
        <w:rPr>
          <w:sz w:val="24"/>
          <w:szCs w:val="24"/>
        </w:rPr>
      </w:pPr>
    </w:p>
    <w:p w:rsidR="00A55206" w:rsidRPr="00A55206" w:rsidRDefault="00A55206" w:rsidP="00A55206">
      <w:pPr>
        <w:pStyle w:val="Akapitzlist"/>
        <w:jc w:val="center"/>
        <w:rPr>
          <w:b/>
          <w:sz w:val="24"/>
          <w:szCs w:val="24"/>
        </w:rPr>
      </w:pPr>
      <w:r w:rsidRPr="00A55206">
        <w:rPr>
          <w:b/>
          <w:sz w:val="24"/>
          <w:szCs w:val="24"/>
        </w:rPr>
        <w:t>WYKAZ I OPIS ZAMAWIANEGO WYPOSAŻENIA PRACOWNI JĘZYKOWEJ</w:t>
      </w:r>
    </w:p>
    <w:p w:rsidR="00A55206" w:rsidRDefault="00A55206" w:rsidP="00A55206">
      <w:pPr>
        <w:pStyle w:val="Akapitzlist"/>
        <w:rPr>
          <w:sz w:val="24"/>
          <w:szCs w:val="24"/>
        </w:rPr>
      </w:pPr>
    </w:p>
    <w:p w:rsidR="00D25499" w:rsidRPr="004900BA" w:rsidRDefault="004900BA" w:rsidP="004900BA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00BA">
        <w:rPr>
          <w:b/>
          <w:sz w:val="24"/>
          <w:szCs w:val="24"/>
        </w:rPr>
        <w:t>Słuchawki z mikrofonem</w:t>
      </w:r>
      <w:r>
        <w:rPr>
          <w:sz w:val="24"/>
          <w:szCs w:val="24"/>
        </w:rPr>
        <w:t xml:space="preserve"> -</w:t>
      </w:r>
      <w:r w:rsidR="000C5532" w:rsidRPr="00645B51">
        <w:rPr>
          <w:sz w:val="24"/>
          <w:szCs w:val="24"/>
        </w:rPr>
        <w:t>25 sztuk wytrzymałych</w:t>
      </w:r>
      <w:r w:rsidR="00C0228E">
        <w:rPr>
          <w:sz w:val="24"/>
          <w:szCs w:val="24"/>
        </w:rPr>
        <w:t>, wysokiej jakości</w:t>
      </w:r>
      <w:r>
        <w:rPr>
          <w:sz w:val="24"/>
          <w:szCs w:val="24"/>
        </w:rPr>
        <w:t xml:space="preserve"> przewodowych słuchawek</w:t>
      </w:r>
      <w:r w:rsidR="000C5532" w:rsidRPr="00645B51">
        <w:rPr>
          <w:sz w:val="24"/>
          <w:szCs w:val="24"/>
        </w:rPr>
        <w:t xml:space="preserve">, dedykowanych do zastosowań w pracowniach językowych </w:t>
      </w:r>
      <w:r>
        <w:rPr>
          <w:sz w:val="24"/>
          <w:szCs w:val="24"/>
        </w:rPr>
        <w:t xml:space="preserve">lub zestaw słuchawki + mikrofon </w:t>
      </w:r>
      <w:r w:rsidR="000C5532" w:rsidRPr="00645B51">
        <w:rPr>
          <w:sz w:val="24"/>
          <w:szCs w:val="24"/>
        </w:rPr>
        <w:t>stacjonarny</w:t>
      </w:r>
      <w:r>
        <w:rPr>
          <w:sz w:val="24"/>
          <w:szCs w:val="24"/>
        </w:rPr>
        <w:t xml:space="preserve"> </w:t>
      </w:r>
      <w:r w:rsidR="00C0228E">
        <w:rPr>
          <w:b/>
          <w:i/>
          <w:sz w:val="18"/>
          <w:szCs w:val="18"/>
        </w:rPr>
        <w:t xml:space="preserve">- </w:t>
      </w:r>
      <w:r w:rsidR="00C0228E" w:rsidRPr="004900BA">
        <w:rPr>
          <w:i/>
        </w:rPr>
        <w:t>certyfikat CE – należy dołączyć do oferty.</w:t>
      </w:r>
    </w:p>
    <w:p w:rsidR="000C5532" w:rsidRPr="00645B51" w:rsidRDefault="000C5532" w:rsidP="004900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00BA">
        <w:rPr>
          <w:b/>
          <w:sz w:val="24"/>
          <w:szCs w:val="24"/>
        </w:rPr>
        <w:t>Jednostka centralna</w:t>
      </w:r>
      <w:r w:rsidRPr="00645B51">
        <w:rPr>
          <w:sz w:val="24"/>
          <w:szCs w:val="24"/>
        </w:rPr>
        <w:t xml:space="preserve"> systemu pracowni językowej z wbudowanym wzmacniaczem audio, ko</w:t>
      </w:r>
      <w:r w:rsidR="00645B51" w:rsidRPr="00645B51">
        <w:rPr>
          <w:sz w:val="24"/>
          <w:szCs w:val="24"/>
        </w:rPr>
        <w:t>mputerem z systemem operacyjnym</w:t>
      </w:r>
      <w:r w:rsidR="00A55206">
        <w:rPr>
          <w:sz w:val="24"/>
          <w:szCs w:val="24"/>
        </w:rPr>
        <w:t xml:space="preserve"> dla nauczyciela wraz </w:t>
      </w:r>
      <w:r w:rsidR="004900BA">
        <w:rPr>
          <w:sz w:val="24"/>
          <w:szCs w:val="24"/>
        </w:rPr>
        <w:t xml:space="preserve">                                 </w:t>
      </w:r>
      <w:r w:rsidR="00A55206">
        <w:rPr>
          <w:sz w:val="24"/>
          <w:szCs w:val="24"/>
        </w:rPr>
        <w:t xml:space="preserve">z </w:t>
      </w:r>
      <w:r w:rsidRPr="00645B51">
        <w:rPr>
          <w:sz w:val="24"/>
          <w:szCs w:val="24"/>
        </w:rPr>
        <w:t>oprogramowaniem do sterowania wszystkimi funkcjami pracowni</w:t>
      </w:r>
      <w:r w:rsidR="00645B51" w:rsidRPr="00645B51">
        <w:rPr>
          <w:sz w:val="24"/>
          <w:szCs w:val="24"/>
        </w:rPr>
        <w:t xml:space="preserve"> językowej</w:t>
      </w:r>
      <w:r w:rsidRPr="00645B51">
        <w:rPr>
          <w:sz w:val="24"/>
          <w:szCs w:val="24"/>
        </w:rPr>
        <w:t>.</w:t>
      </w:r>
    </w:p>
    <w:p w:rsidR="000C5532" w:rsidRPr="00645B51" w:rsidRDefault="000C5532" w:rsidP="004900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00BA">
        <w:rPr>
          <w:b/>
          <w:sz w:val="24"/>
          <w:szCs w:val="24"/>
        </w:rPr>
        <w:t>Okablowanie i przyłącza</w:t>
      </w:r>
      <w:r w:rsidRPr="00645B51">
        <w:rPr>
          <w:sz w:val="24"/>
          <w:szCs w:val="24"/>
        </w:rPr>
        <w:t xml:space="preserve"> stanowisk uczniowskich, oraz stanowiska nauczyciela.</w:t>
      </w:r>
    </w:p>
    <w:p w:rsidR="000C5532" w:rsidRPr="00645B51" w:rsidRDefault="000C5532" w:rsidP="004900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00BA">
        <w:rPr>
          <w:b/>
          <w:sz w:val="24"/>
          <w:szCs w:val="24"/>
        </w:rPr>
        <w:t>Zestaw głośników</w:t>
      </w:r>
      <w:r w:rsidRPr="00645B51">
        <w:rPr>
          <w:sz w:val="24"/>
          <w:szCs w:val="24"/>
        </w:rPr>
        <w:t xml:space="preserve"> do zabudowy w biurku nauczyciela</w:t>
      </w:r>
      <w:r w:rsidR="00A55206">
        <w:rPr>
          <w:sz w:val="24"/>
          <w:szCs w:val="24"/>
        </w:rPr>
        <w:t>.</w:t>
      </w:r>
    </w:p>
    <w:p w:rsidR="000C5532" w:rsidRPr="00645B51" w:rsidRDefault="004900BA" w:rsidP="004900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900BA">
        <w:rPr>
          <w:b/>
          <w:sz w:val="24"/>
          <w:szCs w:val="24"/>
        </w:rPr>
        <w:t>Wieszaki</w:t>
      </w:r>
      <w:r w:rsidR="000C5532" w:rsidRPr="004900BA">
        <w:rPr>
          <w:b/>
          <w:sz w:val="24"/>
          <w:szCs w:val="24"/>
        </w:rPr>
        <w:t xml:space="preserve"> do słuchawek</w:t>
      </w:r>
      <w:r>
        <w:rPr>
          <w:sz w:val="24"/>
          <w:szCs w:val="24"/>
        </w:rPr>
        <w:t xml:space="preserve"> – 25 sztuk</w:t>
      </w:r>
      <w:r w:rsidR="000C5532" w:rsidRPr="00645B51">
        <w:rPr>
          <w:sz w:val="24"/>
          <w:szCs w:val="24"/>
        </w:rPr>
        <w:t xml:space="preserve"> , mocowanych do biurka</w:t>
      </w:r>
      <w:r w:rsidR="00C0228E">
        <w:rPr>
          <w:sz w:val="24"/>
          <w:szCs w:val="24"/>
        </w:rPr>
        <w:t>.</w:t>
      </w:r>
    </w:p>
    <w:p w:rsidR="000C5532" w:rsidRPr="004900BA" w:rsidRDefault="000C5532" w:rsidP="004900BA">
      <w:pPr>
        <w:pStyle w:val="Akapitzlist"/>
        <w:numPr>
          <w:ilvl w:val="0"/>
          <w:numId w:val="1"/>
        </w:numPr>
        <w:jc w:val="both"/>
        <w:rPr>
          <w:i/>
        </w:rPr>
      </w:pPr>
      <w:r w:rsidRPr="004900BA">
        <w:rPr>
          <w:b/>
          <w:sz w:val="24"/>
          <w:szCs w:val="24"/>
        </w:rPr>
        <w:t>Biurko nauczyciela</w:t>
      </w:r>
      <w:r w:rsidRPr="00645B51">
        <w:rPr>
          <w:sz w:val="24"/>
          <w:szCs w:val="24"/>
        </w:rPr>
        <w:t xml:space="preserve"> z zamykaną szafką na dokumenty</w:t>
      </w:r>
      <w:r w:rsidR="00C0228E">
        <w:rPr>
          <w:sz w:val="24"/>
          <w:szCs w:val="24"/>
        </w:rPr>
        <w:t xml:space="preserve"> </w:t>
      </w:r>
      <w:r w:rsidR="004900BA">
        <w:rPr>
          <w:sz w:val="24"/>
          <w:szCs w:val="24"/>
        </w:rPr>
        <w:t>(kolor do uzgodnienia                   z zamawiającym)</w:t>
      </w:r>
      <w:r w:rsidR="00C0228E" w:rsidRPr="00C0228E">
        <w:rPr>
          <w:rFonts w:eastAsia="Arial"/>
          <w:b/>
        </w:rPr>
        <w:t xml:space="preserve">- </w:t>
      </w:r>
      <w:r w:rsidR="00C0228E" w:rsidRPr="004900BA">
        <w:rPr>
          <w:rFonts w:eastAsia="Arial"/>
          <w:i/>
        </w:rPr>
        <w:t xml:space="preserve">certyfikat dopuszczający do użytku w jednostkach oświatowych - </w:t>
      </w:r>
      <w:r w:rsidR="00C0228E" w:rsidRPr="004900BA">
        <w:rPr>
          <w:i/>
        </w:rPr>
        <w:t>należy dołączyć do oferty</w:t>
      </w:r>
      <w:r w:rsidR="004900BA">
        <w:rPr>
          <w:i/>
        </w:rPr>
        <w:t>.</w:t>
      </w:r>
    </w:p>
    <w:p w:rsidR="000C5532" w:rsidRPr="004900BA" w:rsidRDefault="004900BA" w:rsidP="004900B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0C5532" w:rsidRPr="004900BA">
        <w:rPr>
          <w:b/>
          <w:sz w:val="24"/>
          <w:szCs w:val="24"/>
        </w:rPr>
        <w:t>tanowiska uczniowskie</w:t>
      </w:r>
      <w:r>
        <w:rPr>
          <w:b/>
          <w:sz w:val="24"/>
          <w:szCs w:val="24"/>
        </w:rPr>
        <w:t xml:space="preserve"> – 24 szt.</w:t>
      </w:r>
      <w:r>
        <w:rPr>
          <w:sz w:val="24"/>
          <w:szCs w:val="24"/>
        </w:rPr>
        <w:t xml:space="preserve"> (kolor do uzgodnienia z zamawiającym)</w:t>
      </w:r>
      <w:r w:rsidR="000C5532" w:rsidRPr="00645B51">
        <w:rPr>
          <w:sz w:val="24"/>
          <w:szCs w:val="24"/>
        </w:rPr>
        <w:t>, rozmieszczenie stanowisk – podkowa</w:t>
      </w:r>
      <w:r w:rsidR="00645B51">
        <w:rPr>
          <w:sz w:val="24"/>
          <w:szCs w:val="24"/>
        </w:rPr>
        <w:t xml:space="preserve"> (</w:t>
      </w:r>
      <w:r w:rsidR="00645B51" w:rsidRPr="00645B51">
        <w:rPr>
          <w:sz w:val="24"/>
          <w:szCs w:val="24"/>
        </w:rPr>
        <w:t>rzut pomieszczenia załączony poniżej</w:t>
      </w:r>
      <w:r w:rsidR="00C0228E">
        <w:rPr>
          <w:sz w:val="24"/>
          <w:szCs w:val="24"/>
        </w:rPr>
        <w:t xml:space="preserve"> - str. 2</w:t>
      </w:r>
      <w:r w:rsidR="00645B51" w:rsidRPr="00645B51">
        <w:rPr>
          <w:sz w:val="24"/>
          <w:szCs w:val="24"/>
        </w:rPr>
        <w:t>)</w:t>
      </w:r>
      <w:r>
        <w:rPr>
          <w:sz w:val="24"/>
          <w:szCs w:val="24"/>
        </w:rPr>
        <w:t xml:space="preserve">, biurka </w:t>
      </w:r>
      <w:r w:rsidR="000C5532" w:rsidRPr="00645B51">
        <w:rPr>
          <w:sz w:val="24"/>
          <w:szCs w:val="24"/>
        </w:rPr>
        <w:t xml:space="preserve">w kształcie piły, aby uczeń mógł siedzieć bokiem do nauczyciela. </w:t>
      </w:r>
      <w:r w:rsidR="000C5532" w:rsidRPr="00645B51">
        <w:rPr>
          <w:rFonts w:eastAsia="Arial"/>
          <w:b/>
          <w:sz w:val="24"/>
          <w:szCs w:val="24"/>
        </w:rPr>
        <w:t xml:space="preserve">- </w:t>
      </w:r>
      <w:r w:rsidR="000C5532" w:rsidRPr="004900BA">
        <w:rPr>
          <w:rFonts w:eastAsia="Arial"/>
          <w:i/>
          <w:sz w:val="24"/>
          <w:szCs w:val="24"/>
        </w:rPr>
        <w:t xml:space="preserve">certyfikat dopuszczający do użytku w jednostkach oświatowych - </w:t>
      </w:r>
      <w:r w:rsidR="000C5532" w:rsidRPr="004900BA">
        <w:rPr>
          <w:i/>
          <w:sz w:val="24"/>
          <w:szCs w:val="24"/>
        </w:rPr>
        <w:t>należy dołączyć do oferty.</w:t>
      </w:r>
    </w:p>
    <w:p w:rsidR="00645B51" w:rsidRPr="004900BA" w:rsidRDefault="004900BA" w:rsidP="004900BA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00BA">
        <w:rPr>
          <w:b/>
          <w:sz w:val="24"/>
          <w:szCs w:val="24"/>
        </w:rPr>
        <w:t>E</w:t>
      </w:r>
      <w:r w:rsidR="000C5532" w:rsidRPr="004900BA">
        <w:rPr>
          <w:b/>
          <w:sz w:val="24"/>
          <w:szCs w:val="24"/>
        </w:rPr>
        <w:t xml:space="preserve">rgonomiczne </w:t>
      </w:r>
      <w:r w:rsidR="00C0228E" w:rsidRPr="004900BA">
        <w:rPr>
          <w:b/>
          <w:sz w:val="24"/>
          <w:szCs w:val="24"/>
        </w:rPr>
        <w:t>„</w:t>
      </w:r>
      <w:r w:rsidR="000C5532" w:rsidRPr="004900BA">
        <w:rPr>
          <w:b/>
          <w:sz w:val="24"/>
          <w:szCs w:val="24"/>
        </w:rPr>
        <w:t>Dobre Krzesło</w:t>
      </w:r>
      <w:r w:rsidR="00C0228E" w:rsidRPr="004900BA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>- 24 szt.</w:t>
      </w:r>
      <w:r w:rsidR="000C5532" w:rsidRPr="004900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kolor do uzgodnienia z zamawiającym)</w:t>
      </w:r>
      <w:r w:rsidR="00645B51" w:rsidRPr="00645B51">
        <w:rPr>
          <w:b/>
          <w:color w:val="0D0D0D"/>
          <w:sz w:val="24"/>
          <w:szCs w:val="24"/>
        </w:rPr>
        <w:t xml:space="preserve">- </w:t>
      </w:r>
      <w:r w:rsidRPr="004900BA">
        <w:rPr>
          <w:i/>
          <w:color w:val="0D0D0D"/>
          <w:sz w:val="24"/>
          <w:szCs w:val="24"/>
        </w:rPr>
        <w:t xml:space="preserve">normy </w:t>
      </w:r>
      <w:r w:rsidR="00645B51" w:rsidRPr="004900BA">
        <w:rPr>
          <w:i/>
          <w:color w:val="0D0D0D"/>
          <w:sz w:val="24"/>
          <w:szCs w:val="24"/>
        </w:rPr>
        <w:t>i standardy</w:t>
      </w:r>
      <w:r w:rsidR="00C0228E" w:rsidRPr="004900BA">
        <w:rPr>
          <w:i/>
          <w:color w:val="0D0D0D"/>
          <w:sz w:val="24"/>
          <w:szCs w:val="24"/>
        </w:rPr>
        <w:t>:</w:t>
      </w:r>
      <w:r w:rsidR="00645B51" w:rsidRPr="004900BA">
        <w:rPr>
          <w:i/>
          <w:color w:val="0D0D0D"/>
          <w:sz w:val="24"/>
          <w:szCs w:val="24"/>
        </w:rPr>
        <w:t xml:space="preserve"> Certyfikat Zgodności z Normą PN-EN 1729-1:2007 - </w:t>
      </w:r>
      <w:r w:rsidR="00645B51" w:rsidRPr="004900BA">
        <w:rPr>
          <w:i/>
          <w:sz w:val="24"/>
          <w:szCs w:val="24"/>
        </w:rPr>
        <w:t>należy dołączyć do oferty.</w:t>
      </w:r>
    </w:p>
    <w:p w:rsidR="000C5532" w:rsidRPr="004900BA" w:rsidRDefault="00A55206" w:rsidP="004900BA">
      <w:pPr>
        <w:pStyle w:val="Akapitzlist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900BA">
        <w:rPr>
          <w:b/>
          <w:sz w:val="24"/>
          <w:szCs w:val="24"/>
        </w:rPr>
        <w:t>K</w:t>
      </w:r>
      <w:r w:rsidR="000C5532" w:rsidRPr="004900BA">
        <w:rPr>
          <w:b/>
          <w:sz w:val="24"/>
          <w:szCs w:val="24"/>
        </w:rPr>
        <w:t>rzesło dla nauczyciela</w:t>
      </w:r>
      <w:r w:rsidR="00645B51" w:rsidRPr="00645B51">
        <w:rPr>
          <w:sz w:val="24"/>
          <w:szCs w:val="24"/>
        </w:rPr>
        <w:t xml:space="preserve"> </w:t>
      </w:r>
      <w:r w:rsidR="00645B51" w:rsidRPr="00645B51">
        <w:rPr>
          <w:b/>
          <w:i/>
          <w:color w:val="0D0D0D"/>
          <w:sz w:val="24"/>
          <w:szCs w:val="24"/>
        </w:rPr>
        <w:t xml:space="preserve">- </w:t>
      </w:r>
      <w:r w:rsidR="00645B51" w:rsidRPr="004900BA">
        <w:rPr>
          <w:i/>
          <w:color w:val="0D0D0D"/>
          <w:sz w:val="24"/>
          <w:szCs w:val="24"/>
        </w:rPr>
        <w:t>normy i standardy</w:t>
      </w:r>
      <w:r w:rsidR="00C0228E" w:rsidRPr="004900BA">
        <w:rPr>
          <w:i/>
          <w:color w:val="0D0D0D"/>
          <w:sz w:val="24"/>
          <w:szCs w:val="24"/>
        </w:rPr>
        <w:t>:</w:t>
      </w:r>
      <w:r w:rsidR="00645B51" w:rsidRPr="004900BA">
        <w:rPr>
          <w:i/>
          <w:color w:val="0D0D0D"/>
          <w:sz w:val="24"/>
          <w:szCs w:val="24"/>
        </w:rPr>
        <w:t xml:space="preserve"> Certyfikat Zgodności z Normą PN-EN 1729-1:2007 - </w:t>
      </w:r>
      <w:r w:rsidR="00645B51" w:rsidRPr="004900BA">
        <w:rPr>
          <w:i/>
          <w:sz w:val="24"/>
          <w:szCs w:val="24"/>
        </w:rPr>
        <w:t>należy dołączyć do oferty.</w:t>
      </w:r>
    </w:p>
    <w:p w:rsidR="00C0228E" w:rsidRPr="00A55206" w:rsidRDefault="00645B51" w:rsidP="004900BA">
      <w:pPr>
        <w:jc w:val="both"/>
        <w:rPr>
          <w:sz w:val="18"/>
          <w:szCs w:val="18"/>
        </w:rPr>
      </w:pPr>
      <w:r w:rsidRPr="00C0228E">
        <w:rPr>
          <w:b/>
          <w:sz w:val="24"/>
          <w:szCs w:val="24"/>
        </w:rPr>
        <w:t>Gwarancja na całość pracowni – minimum 60 miesięcy</w:t>
      </w:r>
      <w:r w:rsidR="00C0228E" w:rsidRPr="00C0228E">
        <w:rPr>
          <w:b/>
        </w:rPr>
        <w:t xml:space="preserve">, </w:t>
      </w:r>
      <w:r w:rsidR="00C0228E" w:rsidRPr="00A55206">
        <w:t>w tym: nieodpłatne aktualizacje oprogramowania co najmniej przez okres gwarancji na pracownię, dostarczenie z pracownią instrukcji w języku polskim, nieodpłatna naprawa gwarancyjna urządzeń przez autoryzowany serwis.</w:t>
      </w:r>
      <w:bookmarkStart w:id="0" w:name="_GoBack"/>
      <w:bookmarkEnd w:id="0"/>
    </w:p>
    <w:p w:rsidR="00645B51" w:rsidRPr="00645B51" w:rsidRDefault="00645B51" w:rsidP="004900BA">
      <w:pPr>
        <w:jc w:val="both"/>
        <w:rPr>
          <w:sz w:val="24"/>
          <w:szCs w:val="24"/>
        </w:rPr>
      </w:pPr>
    </w:p>
    <w:p w:rsidR="00645B51" w:rsidRDefault="00645B51" w:rsidP="00645B51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5760720" cy="8136255"/>
            <wp:effectExtent l="0" t="0" r="0" b="0"/>
            <wp:wrapTight wrapText="bothSides">
              <wp:wrapPolygon edited="0">
                <wp:start x="0" y="0"/>
                <wp:lineTo x="0" y="21544"/>
                <wp:lineTo x="21500" y="21544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21_000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B51" w:rsidRPr="00645B51" w:rsidRDefault="00645B51" w:rsidP="00645B51"/>
    <w:p w:rsidR="00645B51" w:rsidRDefault="00645B51" w:rsidP="0064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55206" w:rsidRDefault="00A55206" w:rsidP="00645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645B51" w:rsidRPr="004900BA" w:rsidRDefault="00645B51" w:rsidP="00A5520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Funkcje Pracowni językowej (wymagania):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dzielenie uczniów (układanie w grupy) na dowolnie konfigurowane pary lub trójki lub czwórki przy pomocy oprogramowania sterującego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prosty sposób tworzenia i edytowania grup przy pomocy oprogramowania sterującego 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praca w grupach: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podział słuchaczy na dowolne grupy, które jednocześnie realizują własne programy (np. grupa A dyskutuje z lektorem, grupa B słucha audycji i dyskutuje)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dowolne przełączanie uczniów pomiędzy grupami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szybkie przerzucenie ucznia do innej grupy – przy pomocy oprogramowania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w grupie z możliwością kontroli przez lektora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w grupie z lektorem z transmisją do wybranych słuchaczy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słuchacza z lektorem z transmisją do wybranych słuchaczy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słuchacza z grupą z transmisją lub bez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odsłuch programu nauczania przez grupę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odsłuch wykładu lektora przez grupę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w grupie z podsłuchem przez inną grupę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praca w parach: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podział słuchaczy na pary , które jednocześnie prowadzą dialogi nie słysząc się pomiędzy parami (podział odbywa się według dowolnych numerów stanowisk np..: 1+9, 5+12, itd.),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uczniów w parach z podkładem dźwiękowym,</w:t>
      </w:r>
    </w:p>
    <w:p w:rsidR="00645B51" w:rsidRPr="004900BA" w:rsidRDefault="00645B51" w:rsidP="004900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uczniów w parach z nauczycielem,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podsłuch dowolnego ucznia, pary lub grupy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z uczniem, parą lub grupą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z uczniem z transmisją dyskusji do wybranych słuchaczy- jednej z grup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z grupą z transmisją do wybranych słuchaczy- jednej z grup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zapis pracy (rozmów) w formacie cyfrowym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wysyłanie programu/audycji z dowolnego źródła (magnetofon, DVD, komputer) do wybranych uczniów,</w:t>
      </w:r>
    </w:p>
    <w:p w:rsidR="00645B51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prowadzenie wykładu przez wbudowany wzmacniacz i głośniki</w:t>
      </w:r>
    </w:p>
    <w:p w:rsidR="00645B51" w:rsidRPr="004900BA" w:rsidRDefault="00645B51" w:rsidP="00490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praca indywidualna: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odsłuch programu nauczania zadanego przez lektora (możliwość pracy z ośmioma różnymi programami równocześnie. 8 oddzielnych (niesumowanych) wejść audio z możliwością jednoczesnego przekazania do uczniów)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odsłuch wykładu lektora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z lektorem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konwersacja z innym słuchaczem lub wybraną grupą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powtarzanie zwrotów po lektorze nagranym na kasecie lub CD</w:t>
      </w:r>
    </w:p>
    <w:p w:rsidR="00645B51" w:rsidRPr="004900BA" w:rsidRDefault="00645B51" w:rsidP="004900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kontrola własnej wymowy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w każdym trybie możliwe jest nagrywanie wypowiedzi na magnetofon nauczyciela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w każdym trybie uczeń posiada podsłuch swojego głosu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indywidualna regulacja siły głosu w słuchawkach przez nauczyciela i uczniów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tworzenie list obecności uczniów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przyporządkowanie uczniów z listy do numerów stanowisk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włączenie lub wyłączenie podsłuchu własnego uczniów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dystrybucję do max 8 dowolnych kanałów dźwiękowych do oddzielnych grup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nakładanie dźwięku- uczeń w słuchawkach słyszy dźwięk emitowany z magnetofonu (lub innego źródła) oraz jednocześnie głos nauczyciela objaśniającego daną audycję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dystrybucję dźwięku z komputera lektora do stanowisk uczniów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przełączanie źródła dźwięku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losowe (generowane z systemu) tworzenie grup dyskusyjnych składających się z dwóch lub trzech lub czterech osób,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tworzenie grup dyskusyjnych (roboczych) składających się z dwóch lub trzech lub czterech osób siedzących obok siebie (układanie kolejne),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możliwość stworzenia 16 dowolnych grup dyskusyjnych,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zapamiętywanie układu sali (osiem programowalnych przycisków, którym będzie odpowiadał odpowiedni, pożądany podział na grupy i przypisane źródła dźwięku) z nadaniem nazw przycisków programowalnych,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możliwość podłączenia 8 urządzeń audio z opcją dystrybuowania dźwięku z każdego wejścia do oddzielnej grupy (8 grup jednocześnie odsłuchuje INNY program),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regulacja głośności poszczególnych wejść audio,</w:t>
      </w:r>
    </w:p>
    <w:p w:rsid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przypisanie nazwy kolejnym wejściom liniowym,</w:t>
      </w:r>
    </w:p>
    <w:p w:rsidR="00645B51" w:rsidRPr="004900BA" w:rsidRDefault="00645B51" w:rsidP="00490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0BA">
        <w:rPr>
          <w:rFonts w:ascii="Times New Roman" w:eastAsia="Times New Roman" w:hAnsi="Times New Roman" w:cs="Times New Roman"/>
          <w:sz w:val="18"/>
          <w:szCs w:val="18"/>
          <w:lang w:eastAsia="pl-PL"/>
        </w:rPr>
        <w:t>cyfrowa regulacja siły głosu dla każdego ucznia osobno lub dla wszystkich (uwzględnia potrzeby uczniów słabo słyszących i niedosłyszących),</w:t>
      </w:r>
    </w:p>
    <w:sectPr w:rsidR="00645B51" w:rsidRPr="004900BA" w:rsidSect="00A552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05" w:rsidRDefault="00814A05" w:rsidP="00645B51">
      <w:pPr>
        <w:spacing w:after="0" w:line="240" w:lineRule="auto"/>
      </w:pPr>
      <w:r>
        <w:separator/>
      </w:r>
    </w:p>
  </w:endnote>
  <w:endnote w:type="continuationSeparator" w:id="0">
    <w:p w:rsidR="00814A05" w:rsidRDefault="00814A05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05" w:rsidRDefault="00814A05" w:rsidP="00645B51">
      <w:pPr>
        <w:spacing w:after="0" w:line="240" w:lineRule="auto"/>
      </w:pPr>
      <w:r>
        <w:separator/>
      </w:r>
    </w:p>
  </w:footnote>
  <w:footnote w:type="continuationSeparator" w:id="0">
    <w:p w:rsidR="00814A05" w:rsidRDefault="00814A05" w:rsidP="0064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7BB8"/>
    <w:multiLevelType w:val="multilevel"/>
    <w:tmpl w:val="4EA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22DED"/>
    <w:multiLevelType w:val="multilevel"/>
    <w:tmpl w:val="562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B428F"/>
    <w:multiLevelType w:val="hybridMultilevel"/>
    <w:tmpl w:val="AF5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2420E"/>
    <w:multiLevelType w:val="multilevel"/>
    <w:tmpl w:val="CB9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32"/>
    <w:rsid w:val="00006AA1"/>
    <w:rsid w:val="000C5532"/>
    <w:rsid w:val="001C10F8"/>
    <w:rsid w:val="002F452F"/>
    <w:rsid w:val="003F62B5"/>
    <w:rsid w:val="004900BA"/>
    <w:rsid w:val="00571E78"/>
    <w:rsid w:val="00645B51"/>
    <w:rsid w:val="00666047"/>
    <w:rsid w:val="00814A05"/>
    <w:rsid w:val="00A55206"/>
    <w:rsid w:val="00B7329C"/>
    <w:rsid w:val="00C0228E"/>
    <w:rsid w:val="00CB2BA1"/>
    <w:rsid w:val="00D25499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5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B51"/>
  </w:style>
  <w:style w:type="paragraph" w:styleId="Stopka">
    <w:name w:val="footer"/>
    <w:basedOn w:val="Normalny"/>
    <w:link w:val="StopkaZnak"/>
    <w:uiPriority w:val="99"/>
    <w:unhideWhenUsed/>
    <w:rsid w:val="0064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B51"/>
  </w:style>
  <w:style w:type="character" w:styleId="Hipercze">
    <w:name w:val="Hyperlink"/>
    <w:basedOn w:val="Domylnaczcionkaakapitu"/>
    <w:rsid w:val="00A55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p12plock@g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4</cp:revision>
  <cp:lastPrinted>2020-10-21T09:01:00Z</cp:lastPrinted>
  <dcterms:created xsi:type="dcterms:W3CDTF">2020-10-21T09:08:00Z</dcterms:created>
  <dcterms:modified xsi:type="dcterms:W3CDTF">2020-10-21T09:14:00Z</dcterms:modified>
</cp:coreProperties>
</file>