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29F" w:rsidRPr="00F001BA" w:rsidRDefault="005E0C08" w:rsidP="00F001BA">
      <w:pPr>
        <w:ind w:right="-142"/>
        <w:jc w:val="center"/>
        <w:rPr>
          <w:rFonts w:ascii="Arial" w:hAnsi="Arial" w:cs="Arial"/>
        </w:rPr>
      </w:pPr>
      <w:r w:rsidRPr="00F001BA">
        <w:rPr>
          <w:rFonts w:ascii="Arial" w:hAnsi="Arial" w:cs="Arial"/>
          <w:b/>
        </w:rPr>
        <w:t xml:space="preserve">SZKOŁA PODSTAWOWA </w:t>
      </w:r>
      <w:r w:rsidR="008D129F" w:rsidRPr="00F001BA">
        <w:rPr>
          <w:rFonts w:ascii="Arial" w:hAnsi="Arial" w:cs="Arial"/>
          <w:b/>
        </w:rPr>
        <w:t>Nr 12 im.</w:t>
      </w:r>
      <w:r w:rsidR="00215F1C" w:rsidRPr="00F001BA">
        <w:rPr>
          <w:rFonts w:ascii="Arial" w:hAnsi="Arial" w:cs="Arial"/>
          <w:b/>
        </w:rPr>
        <w:t xml:space="preserve"> </w:t>
      </w:r>
      <w:r w:rsidRPr="00F001BA">
        <w:rPr>
          <w:rFonts w:ascii="Arial" w:hAnsi="Arial" w:cs="Arial"/>
          <w:b/>
        </w:rPr>
        <w:t>Miry Zimińskiej-</w:t>
      </w:r>
      <w:r w:rsidR="008D129F" w:rsidRPr="00F001BA">
        <w:rPr>
          <w:rFonts w:ascii="Arial" w:hAnsi="Arial" w:cs="Arial"/>
          <w:b/>
        </w:rPr>
        <w:t>Sygietyńskiej</w:t>
      </w:r>
      <w:r w:rsidRPr="00F001BA">
        <w:rPr>
          <w:rFonts w:ascii="Arial" w:hAnsi="Arial" w:cs="Arial"/>
          <w:b/>
        </w:rPr>
        <w:t xml:space="preserve"> w</w:t>
      </w:r>
      <w:r w:rsidR="00215F1C" w:rsidRPr="00F001BA">
        <w:rPr>
          <w:rFonts w:ascii="Arial" w:hAnsi="Arial" w:cs="Arial"/>
          <w:b/>
        </w:rPr>
        <w:t xml:space="preserve"> </w:t>
      </w:r>
      <w:r w:rsidRPr="00F001BA">
        <w:rPr>
          <w:rFonts w:ascii="Arial" w:hAnsi="Arial" w:cs="Arial"/>
          <w:b/>
        </w:rPr>
        <w:t>Płocku</w:t>
      </w:r>
    </w:p>
    <w:p w:rsidR="005E0C08" w:rsidRDefault="00F001BA" w:rsidP="008D129F">
      <w:pPr>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328931</wp:posOffset>
            </wp:positionH>
            <wp:positionV relativeFrom="paragraph">
              <wp:posOffset>35560</wp:posOffset>
            </wp:positionV>
            <wp:extent cx="1200150" cy="1180887"/>
            <wp:effectExtent l="19050" t="0" r="0" b="0"/>
            <wp:wrapNone/>
            <wp:docPr id="1" name="Obraz 1" descr="D:\Wymiana\logo-k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ymiana\logo-kolo.jpg"/>
                    <pic:cNvPicPr>
                      <a:picLocks noChangeAspect="1" noChangeArrowheads="1"/>
                    </pic:cNvPicPr>
                  </pic:nvPicPr>
                  <pic:blipFill>
                    <a:blip r:embed="rId5" cstate="print"/>
                    <a:srcRect/>
                    <a:stretch>
                      <a:fillRect/>
                    </a:stretch>
                  </pic:blipFill>
                  <pic:spPr bwMode="auto">
                    <a:xfrm>
                      <a:off x="0" y="0"/>
                      <a:ext cx="1200785" cy="1181512"/>
                    </a:xfrm>
                    <a:prstGeom prst="rect">
                      <a:avLst/>
                    </a:prstGeom>
                    <a:noFill/>
                    <a:ln w="9525">
                      <a:noFill/>
                      <a:miter lim="800000"/>
                      <a:headEnd/>
                      <a:tailEnd/>
                    </a:ln>
                  </pic:spPr>
                </pic:pic>
              </a:graphicData>
            </a:graphic>
          </wp:anchor>
        </w:drawing>
      </w:r>
    </w:p>
    <w:p w:rsidR="00215F1C" w:rsidRPr="00F001BA" w:rsidRDefault="008D129F" w:rsidP="0004343C">
      <w:pPr>
        <w:spacing w:line="276" w:lineRule="auto"/>
        <w:ind w:left="4956" w:firstLine="708"/>
        <w:rPr>
          <w:rFonts w:ascii="Arial" w:hAnsi="Arial" w:cs="Arial"/>
          <w:b/>
          <w:i/>
          <w:sz w:val="20"/>
          <w:szCs w:val="20"/>
        </w:rPr>
      </w:pPr>
      <w:r w:rsidRPr="00F001BA">
        <w:rPr>
          <w:rFonts w:ascii="Arial" w:hAnsi="Arial" w:cs="Arial"/>
          <w:b/>
          <w:i/>
          <w:sz w:val="20"/>
          <w:szCs w:val="20"/>
        </w:rPr>
        <w:t xml:space="preserve">09-402 </w:t>
      </w:r>
      <w:r w:rsidR="00171A82" w:rsidRPr="00F001BA">
        <w:rPr>
          <w:rFonts w:ascii="Arial" w:hAnsi="Arial" w:cs="Arial"/>
          <w:b/>
          <w:i/>
          <w:sz w:val="20"/>
          <w:szCs w:val="20"/>
        </w:rPr>
        <w:t xml:space="preserve"> </w:t>
      </w:r>
      <w:r w:rsidRPr="00F001BA">
        <w:rPr>
          <w:rFonts w:ascii="Arial" w:hAnsi="Arial" w:cs="Arial"/>
          <w:b/>
          <w:i/>
          <w:sz w:val="20"/>
          <w:szCs w:val="20"/>
        </w:rPr>
        <w:t xml:space="preserve">Płock </w:t>
      </w:r>
      <w:r w:rsidR="005E0C08" w:rsidRPr="00F001BA">
        <w:rPr>
          <w:rFonts w:ascii="Arial" w:hAnsi="Arial" w:cs="Arial"/>
          <w:b/>
          <w:i/>
          <w:sz w:val="20"/>
          <w:szCs w:val="20"/>
        </w:rPr>
        <w:t xml:space="preserve"> </w:t>
      </w:r>
      <w:r w:rsidRPr="00F001BA">
        <w:rPr>
          <w:rFonts w:ascii="Arial" w:hAnsi="Arial" w:cs="Arial"/>
          <w:b/>
          <w:i/>
          <w:sz w:val="20"/>
          <w:szCs w:val="20"/>
        </w:rPr>
        <w:t>ul. Brzozowa 3</w:t>
      </w:r>
      <w:r w:rsidR="00215F1C" w:rsidRPr="00F001BA">
        <w:rPr>
          <w:rFonts w:ascii="Arial" w:hAnsi="Arial" w:cs="Arial"/>
          <w:b/>
          <w:i/>
          <w:sz w:val="20"/>
          <w:szCs w:val="20"/>
        </w:rPr>
        <w:t xml:space="preserve">                                                   </w:t>
      </w:r>
    </w:p>
    <w:p w:rsidR="00215F1C" w:rsidRPr="00F001BA" w:rsidRDefault="008D129F" w:rsidP="0004343C">
      <w:pPr>
        <w:spacing w:line="276" w:lineRule="auto"/>
        <w:ind w:left="4956" w:firstLine="708"/>
        <w:rPr>
          <w:rFonts w:ascii="Arial" w:hAnsi="Arial" w:cs="Arial"/>
          <w:b/>
          <w:i/>
          <w:sz w:val="20"/>
          <w:szCs w:val="20"/>
          <w:lang w:val="en-US"/>
        </w:rPr>
      </w:pPr>
      <w:proofErr w:type="spellStart"/>
      <w:r w:rsidRPr="00F001BA">
        <w:rPr>
          <w:rFonts w:ascii="Arial" w:hAnsi="Arial" w:cs="Arial"/>
          <w:b/>
          <w:i/>
          <w:sz w:val="20"/>
          <w:szCs w:val="20"/>
          <w:lang w:val="en-US"/>
        </w:rPr>
        <w:t>tel</w:t>
      </w:r>
      <w:proofErr w:type="spellEnd"/>
      <w:r w:rsidRPr="00F001BA">
        <w:rPr>
          <w:rFonts w:ascii="Arial" w:hAnsi="Arial" w:cs="Arial"/>
          <w:b/>
          <w:i/>
          <w:sz w:val="20"/>
          <w:szCs w:val="20"/>
          <w:lang w:val="en-US"/>
        </w:rPr>
        <w:t xml:space="preserve">/fax  </w:t>
      </w:r>
      <w:r w:rsidR="005E0C08" w:rsidRPr="00F001BA">
        <w:rPr>
          <w:rFonts w:ascii="Arial" w:hAnsi="Arial" w:cs="Arial"/>
          <w:b/>
          <w:i/>
          <w:sz w:val="20"/>
          <w:szCs w:val="20"/>
          <w:lang w:val="en-US"/>
        </w:rPr>
        <w:t xml:space="preserve"> </w:t>
      </w:r>
      <w:r w:rsidR="00215F1C" w:rsidRPr="00F001BA">
        <w:rPr>
          <w:rFonts w:ascii="Arial" w:hAnsi="Arial" w:cs="Arial"/>
          <w:b/>
          <w:i/>
          <w:sz w:val="20"/>
          <w:szCs w:val="20"/>
          <w:lang w:val="en-US"/>
        </w:rPr>
        <w:t xml:space="preserve">24  364 31 </w:t>
      </w:r>
      <w:r w:rsidRPr="00F001BA">
        <w:rPr>
          <w:rFonts w:ascii="Arial" w:hAnsi="Arial" w:cs="Arial"/>
          <w:b/>
          <w:i/>
          <w:sz w:val="20"/>
          <w:szCs w:val="20"/>
          <w:lang w:val="en-US"/>
        </w:rPr>
        <w:t>90(91)</w:t>
      </w:r>
      <w:r w:rsidR="00215F1C" w:rsidRPr="00F001BA">
        <w:rPr>
          <w:rFonts w:ascii="Arial" w:hAnsi="Arial" w:cs="Arial"/>
          <w:b/>
          <w:i/>
          <w:sz w:val="20"/>
          <w:szCs w:val="20"/>
          <w:lang w:val="en-US"/>
        </w:rPr>
        <w:t xml:space="preserve">                                                </w:t>
      </w:r>
    </w:p>
    <w:p w:rsidR="00215F1C" w:rsidRPr="00F001BA" w:rsidRDefault="00EC251D" w:rsidP="0004343C">
      <w:pPr>
        <w:spacing w:line="276" w:lineRule="auto"/>
        <w:ind w:left="4956" w:firstLine="708"/>
        <w:rPr>
          <w:rFonts w:ascii="Arial" w:hAnsi="Arial" w:cs="Arial"/>
          <w:b/>
          <w:i/>
          <w:sz w:val="20"/>
          <w:szCs w:val="20"/>
          <w:lang w:val="en-US"/>
        </w:rPr>
      </w:pPr>
      <w:r w:rsidRPr="00F001BA">
        <w:rPr>
          <w:rFonts w:ascii="Arial" w:hAnsi="Arial" w:cs="Arial"/>
          <w:b/>
          <w:i/>
          <w:sz w:val="20"/>
          <w:szCs w:val="20"/>
          <w:lang w:val="en-US"/>
        </w:rPr>
        <w:t xml:space="preserve">www: </w:t>
      </w:r>
      <w:r w:rsidR="00215F1C" w:rsidRPr="00F001BA">
        <w:rPr>
          <w:rFonts w:ascii="Arial" w:hAnsi="Arial" w:cs="Arial"/>
          <w:b/>
          <w:i/>
          <w:sz w:val="20"/>
          <w:szCs w:val="20"/>
          <w:lang w:val="en-US"/>
        </w:rPr>
        <w:t>sp12plock.pl</w:t>
      </w:r>
    </w:p>
    <w:p w:rsidR="008D129F" w:rsidRPr="00215F1C" w:rsidRDefault="008D129F" w:rsidP="0004343C">
      <w:pPr>
        <w:spacing w:line="276" w:lineRule="auto"/>
        <w:ind w:left="4956" w:firstLine="708"/>
        <w:rPr>
          <w:rFonts w:ascii="Arial" w:hAnsi="Arial" w:cs="Arial"/>
          <w:b/>
        </w:rPr>
      </w:pPr>
      <w:r w:rsidRPr="00F001BA">
        <w:rPr>
          <w:rFonts w:ascii="Arial" w:hAnsi="Arial" w:cs="Arial"/>
          <w:b/>
          <w:i/>
          <w:sz w:val="20"/>
          <w:szCs w:val="20"/>
          <w:lang w:val="en-US"/>
        </w:rPr>
        <w:t xml:space="preserve">e-mail </w:t>
      </w:r>
      <w:r w:rsidR="00EC251D" w:rsidRPr="00F001BA">
        <w:rPr>
          <w:sz w:val="20"/>
          <w:szCs w:val="20"/>
        </w:rPr>
        <w:t xml:space="preserve">: </w:t>
      </w:r>
      <w:r w:rsidR="00EC251D" w:rsidRPr="00F001BA">
        <w:rPr>
          <w:rFonts w:ascii="Arial" w:hAnsi="Arial" w:cs="Arial"/>
          <w:b/>
          <w:sz w:val="20"/>
          <w:szCs w:val="20"/>
        </w:rPr>
        <w:t>sekretariat@sp12plock.pl</w:t>
      </w:r>
      <w:r w:rsidR="00EE0577">
        <w:rPr>
          <w:rFonts w:ascii="Arial" w:hAnsi="Arial" w:cs="Arial"/>
          <w:b/>
          <w:lang w:val="en-US"/>
        </w:rPr>
        <w:tab/>
      </w:r>
      <w:r w:rsidR="00EE0577">
        <w:rPr>
          <w:rFonts w:ascii="Arial" w:hAnsi="Arial" w:cs="Arial"/>
          <w:b/>
          <w:lang w:val="en-US"/>
        </w:rPr>
        <w:tab/>
      </w:r>
      <w:r w:rsidR="005E0C08" w:rsidRPr="00850CFE">
        <w:rPr>
          <w:rFonts w:ascii="Arial" w:hAnsi="Arial" w:cs="Arial"/>
          <w:b/>
          <w:lang w:val="en-US"/>
        </w:rPr>
        <w:tab/>
      </w:r>
      <w:r w:rsidR="007A3D2E" w:rsidRPr="00850CFE">
        <w:rPr>
          <w:rFonts w:ascii="Arial" w:hAnsi="Arial" w:cs="Arial"/>
          <w:b/>
          <w:lang w:val="en-US"/>
        </w:rPr>
        <w:t xml:space="preserve">       </w:t>
      </w:r>
    </w:p>
    <w:p w:rsidR="00850CFE" w:rsidRPr="008D129F" w:rsidRDefault="008D129F" w:rsidP="008D129F">
      <w:pPr>
        <w:rPr>
          <w:rFonts w:ascii="Arial" w:hAnsi="Arial" w:cs="Arial"/>
          <w:u w:val="single"/>
        </w:rPr>
      </w:pPr>
      <w:r>
        <w:rPr>
          <w:rFonts w:ascii="Arial" w:hAnsi="Arial" w:cs="Arial"/>
          <w:u w:val="single"/>
        </w:rPr>
        <w:t>_______</w:t>
      </w:r>
      <w:r w:rsidR="00EE0577">
        <w:rPr>
          <w:rFonts w:ascii="Arial" w:hAnsi="Arial" w:cs="Arial"/>
          <w:u w:val="single"/>
        </w:rPr>
        <w:t>_______________________________</w:t>
      </w:r>
      <w:r>
        <w:rPr>
          <w:rFonts w:ascii="Arial" w:hAnsi="Arial" w:cs="Arial"/>
          <w:u w:val="single"/>
        </w:rPr>
        <w:t>____________________________</w:t>
      </w:r>
    </w:p>
    <w:p w:rsidR="009400D5" w:rsidRPr="009B073B" w:rsidRDefault="009400D5" w:rsidP="00713628">
      <w:pPr>
        <w:jc w:val="right"/>
        <w:rPr>
          <w:rFonts w:ascii="Arial" w:hAnsi="Arial" w:cs="Arial"/>
          <w:sz w:val="22"/>
          <w:szCs w:val="22"/>
        </w:rPr>
      </w:pPr>
    </w:p>
    <w:p w:rsidR="0004343C" w:rsidRPr="0004343C" w:rsidRDefault="0004343C" w:rsidP="0004343C">
      <w:pPr>
        <w:jc w:val="right"/>
        <w:rPr>
          <w:rFonts w:asciiTheme="minorHAnsi" w:eastAsia="Calibri" w:hAnsiTheme="minorHAnsi" w:cstheme="minorHAnsi"/>
          <w:sz w:val="22"/>
          <w:szCs w:val="22"/>
        </w:rPr>
      </w:pPr>
      <w:r w:rsidRPr="0004343C">
        <w:rPr>
          <w:rFonts w:asciiTheme="minorHAnsi" w:eastAsia="Calibri" w:hAnsiTheme="minorHAnsi" w:cstheme="minorHAnsi"/>
          <w:sz w:val="22"/>
          <w:szCs w:val="22"/>
        </w:rPr>
        <w:t xml:space="preserve">Płock, dn. </w:t>
      </w:r>
      <w:r w:rsidR="00D11BA9">
        <w:rPr>
          <w:rFonts w:asciiTheme="minorHAnsi" w:eastAsia="Calibri" w:hAnsiTheme="minorHAnsi" w:cstheme="minorHAnsi"/>
          <w:sz w:val="22"/>
          <w:szCs w:val="22"/>
        </w:rPr>
        <w:t>12.12</w:t>
      </w:r>
      <w:r w:rsidRPr="0004343C">
        <w:rPr>
          <w:rFonts w:asciiTheme="minorHAnsi" w:eastAsia="Calibri" w:hAnsiTheme="minorHAnsi" w:cstheme="minorHAnsi"/>
          <w:sz w:val="22"/>
          <w:szCs w:val="22"/>
        </w:rPr>
        <w:t>.2022r.</w:t>
      </w:r>
    </w:p>
    <w:p w:rsidR="0004343C" w:rsidRPr="0004343C" w:rsidRDefault="0004343C" w:rsidP="0004343C">
      <w:pPr>
        <w:jc w:val="center"/>
        <w:rPr>
          <w:rFonts w:asciiTheme="minorHAnsi" w:eastAsia="Calibri" w:hAnsiTheme="minorHAnsi" w:cstheme="minorHAnsi"/>
          <w:sz w:val="22"/>
          <w:szCs w:val="22"/>
        </w:rPr>
      </w:pPr>
    </w:p>
    <w:p w:rsidR="0004343C" w:rsidRPr="0004343C" w:rsidRDefault="0004343C" w:rsidP="0004343C">
      <w:pPr>
        <w:jc w:val="center"/>
        <w:rPr>
          <w:rFonts w:asciiTheme="minorHAnsi" w:hAnsiTheme="minorHAnsi" w:cstheme="minorHAnsi"/>
          <w:b/>
          <w:sz w:val="22"/>
          <w:szCs w:val="22"/>
        </w:rPr>
      </w:pPr>
      <w:r w:rsidRPr="0004343C">
        <w:rPr>
          <w:rFonts w:asciiTheme="minorHAnsi" w:hAnsiTheme="minorHAnsi" w:cstheme="minorHAnsi"/>
          <w:b/>
          <w:sz w:val="22"/>
          <w:szCs w:val="22"/>
        </w:rPr>
        <w:t xml:space="preserve">OGŁOSZENIE O ZAMÓWIENIU PUBLICZNYM </w:t>
      </w:r>
    </w:p>
    <w:p w:rsidR="0004343C" w:rsidRPr="0004343C" w:rsidRDefault="0004343C" w:rsidP="0004343C">
      <w:pPr>
        <w:jc w:val="center"/>
        <w:rPr>
          <w:rFonts w:asciiTheme="minorHAnsi" w:hAnsiTheme="minorHAnsi" w:cstheme="minorHAnsi"/>
          <w:b/>
          <w:sz w:val="22"/>
          <w:szCs w:val="22"/>
        </w:rPr>
      </w:pPr>
      <w:r w:rsidRPr="0004343C">
        <w:rPr>
          <w:rFonts w:asciiTheme="minorHAnsi" w:hAnsiTheme="minorHAnsi" w:cstheme="minorHAnsi"/>
          <w:b/>
          <w:sz w:val="22"/>
          <w:szCs w:val="22"/>
        </w:rPr>
        <w:t>O WARTOŚCI PONIŻEJ 130 000 ZŁ NETTO</w:t>
      </w:r>
    </w:p>
    <w:p w:rsidR="0004343C" w:rsidRPr="0004343C" w:rsidRDefault="0004343C" w:rsidP="0004343C">
      <w:pPr>
        <w:jc w:val="center"/>
        <w:rPr>
          <w:rFonts w:asciiTheme="minorHAnsi" w:eastAsia="Calibri" w:hAnsiTheme="minorHAnsi" w:cstheme="minorHAnsi"/>
          <w:b/>
          <w:sz w:val="22"/>
          <w:szCs w:val="22"/>
        </w:rPr>
      </w:pPr>
    </w:p>
    <w:p w:rsidR="0004343C" w:rsidRPr="0004343C" w:rsidRDefault="0004343C" w:rsidP="0004343C">
      <w:pPr>
        <w:autoSpaceDE w:val="0"/>
        <w:autoSpaceDN w:val="0"/>
        <w:adjustRightInd w:val="0"/>
        <w:jc w:val="both"/>
        <w:rPr>
          <w:rFonts w:asciiTheme="minorHAnsi" w:eastAsia="Calibri" w:hAnsiTheme="minorHAnsi" w:cstheme="minorHAnsi"/>
          <w:sz w:val="22"/>
          <w:szCs w:val="22"/>
        </w:rPr>
      </w:pPr>
      <w:r w:rsidRPr="0004343C">
        <w:rPr>
          <w:rFonts w:asciiTheme="minorHAnsi" w:eastAsia="Calibri" w:hAnsiTheme="minorHAnsi" w:cstheme="minorHAnsi"/>
          <w:b/>
          <w:sz w:val="22"/>
          <w:szCs w:val="22"/>
        </w:rPr>
        <w:t>ZAMAWIAJĄCY</w:t>
      </w:r>
      <w:r w:rsidRPr="0004343C">
        <w:rPr>
          <w:rFonts w:asciiTheme="minorHAnsi" w:eastAsia="Calibri" w:hAnsiTheme="minorHAnsi" w:cstheme="minorHAnsi"/>
          <w:sz w:val="22"/>
          <w:szCs w:val="22"/>
        </w:rPr>
        <w:t xml:space="preserve"> – Gmina Miasto Płock, z siedzibą Pl. Stary Rynek 1, 09-400 Płock NIP 774-31-35-712 - </w:t>
      </w:r>
      <w:r w:rsidRPr="0004343C">
        <w:rPr>
          <w:rFonts w:asciiTheme="minorHAnsi" w:eastAsia="Calibri" w:hAnsiTheme="minorHAnsi" w:cstheme="minorHAnsi"/>
          <w:b/>
          <w:sz w:val="22"/>
          <w:szCs w:val="22"/>
        </w:rPr>
        <w:t>Szkoła Podstawowa nr 1</w:t>
      </w:r>
      <w:r>
        <w:rPr>
          <w:rFonts w:asciiTheme="minorHAnsi" w:eastAsia="Calibri" w:hAnsiTheme="minorHAnsi" w:cstheme="minorHAnsi"/>
          <w:b/>
          <w:sz w:val="22"/>
          <w:szCs w:val="22"/>
        </w:rPr>
        <w:t>2</w:t>
      </w:r>
      <w:r w:rsidRPr="0004343C">
        <w:rPr>
          <w:rFonts w:asciiTheme="minorHAnsi" w:eastAsia="Calibri" w:hAnsiTheme="minorHAnsi" w:cstheme="minorHAnsi"/>
          <w:b/>
          <w:sz w:val="22"/>
          <w:szCs w:val="22"/>
        </w:rPr>
        <w:t xml:space="preserve"> </w:t>
      </w:r>
      <w:r w:rsidRPr="0004343C">
        <w:rPr>
          <w:rFonts w:asciiTheme="minorHAnsi" w:eastAsia="Calibri" w:hAnsiTheme="minorHAnsi" w:cstheme="minorHAnsi"/>
          <w:sz w:val="22"/>
          <w:szCs w:val="22"/>
        </w:rPr>
        <w:t>w Płocku,</w:t>
      </w:r>
      <w:r>
        <w:rPr>
          <w:rFonts w:asciiTheme="minorHAnsi" w:eastAsia="Calibri" w:hAnsiTheme="minorHAnsi" w:cstheme="minorHAnsi"/>
          <w:sz w:val="22"/>
          <w:szCs w:val="22"/>
        </w:rPr>
        <w:t xml:space="preserve"> </w:t>
      </w:r>
      <w:r w:rsidRPr="0004343C">
        <w:rPr>
          <w:rFonts w:asciiTheme="minorHAnsi" w:eastAsia="Calibri" w:hAnsiTheme="minorHAnsi" w:cstheme="minorHAnsi"/>
          <w:sz w:val="22"/>
          <w:szCs w:val="22"/>
        </w:rPr>
        <w:t xml:space="preserve">ul. </w:t>
      </w:r>
      <w:r>
        <w:rPr>
          <w:rFonts w:asciiTheme="minorHAnsi" w:eastAsia="Calibri" w:hAnsiTheme="minorHAnsi" w:cstheme="minorHAnsi"/>
          <w:sz w:val="22"/>
          <w:szCs w:val="22"/>
        </w:rPr>
        <w:t xml:space="preserve">Brzozowa 3 </w:t>
      </w:r>
      <w:r w:rsidRPr="0004343C">
        <w:rPr>
          <w:rFonts w:asciiTheme="minorHAnsi" w:eastAsia="Calibri" w:hAnsiTheme="minorHAnsi" w:cstheme="minorHAnsi"/>
          <w:sz w:val="22"/>
          <w:szCs w:val="22"/>
        </w:rPr>
        <w:t xml:space="preserve"> 09-40</w:t>
      </w:r>
      <w:r w:rsidR="00D11BA9">
        <w:rPr>
          <w:rFonts w:asciiTheme="minorHAnsi" w:eastAsia="Calibri" w:hAnsiTheme="minorHAnsi" w:cstheme="minorHAnsi"/>
          <w:sz w:val="22"/>
          <w:szCs w:val="22"/>
        </w:rPr>
        <w:t>2</w:t>
      </w:r>
      <w:r w:rsidRPr="0004343C">
        <w:rPr>
          <w:rFonts w:asciiTheme="minorHAnsi" w:eastAsia="Calibri" w:hAnsiTheme="minorHAnsi" w:cstheme="minorHAnsi"/>
          <w:sz w:val="22"/>
          <w:szCs w:val="22"/>
        </w:rPr>
        <w:t xml:space="preserve"> Płock zaprasza do składania ofert na wykonanie zadania pn. </w:t>
      </w:r>
      <w:r w:rsidRPr="0004343C">
        <w:rPr>
          <w:rFonts w:asciiTheme="minorHAnsi" w:hAnsiTheme="minorHAnsi" w:cstheme="minorHAnsi"/>
          <w:b/>
          <w:sz w:val="22"/>
          <w:szCs w:val="22"/>
        </w:rPr>
        <w:t xml:space="preserve">„Sukcesywna dostawa </w:t>
      </w:r>
      <w:r w:rsidR="00256CCE">
        <w:rPr>
          <w:rFonts w:asciiTheme="minorHAnsi" w:hAnsiTheme="minorHAnsi" w:cstheme="minorHAnsi"/>
          <w:b/>
          <w:sz w:val="22"/>
          <w:szCs w:val="22"/>
        </w:rPr>
        <w:t>produktów garmażeryjnych</w:t>
      </w:r>
      <w:r w:rsidR="00632166">
        <w:rPr>
          <w:rFonts w:asciiTheme="minorHAnsi" w:hAnsiTheme="minorHAnsi" w:cstheme="minorHAnsi"/>
          <w:b/>
          <w:sz w:val="22"/>
          <w:szCs w:val="22"/>
        </w:rPr>
        <w:t xml:space="preserve"> (</w:t>
      </w:r>
      <w:r w:rsidR="00632166">
        <w:rPr>
          <w:rFonts w:asciiTheme="minorHAnsi" w:eastAsia="Calibri" w:hAnsiTheme="minorHAnsi" w:cstheme="minorHAnsi"/>
          <w:sz w:val="22"/>
          <w:szCs w:val="22"/>
        </w:rPr>
        <w:t>produkty świeże</w:t>
      </w:r>
      <w:r w:rsidR="00632166" w:rsidRPr="0004343C">
        <w:rPr>
          <w:rFonts w:asciiTheme="minorHAnsi" w:eastAsia="Calibri" w:hAnsiTheme="minorHAnsi" w:cstheme="minorHAnsi"/>
          <w:sz w:val="22"/>
          <w:szCs w:val="22"/>
        </w:rPr>
        <w:t xml:space="preserve"> z bieżącej produkcji</w:t>
      </w:r>
      <w:r w:rsidR="00632166">
        <w:rPr>
          <w:rFonts w:asciiTheme="minorHAnsi" w:eastAsia="Calibri" w:hAnsiTheme="minorHAnsi" w:cstheme="minorHAnsi"/>
          <w:sz w:val="22"/>
          <w:szCs w:val="22"/>
        </w:rPr>
        <w:t xml:space="preserve"> – nie mrożone)</w:t>
      </w:r>
      <w:bookmarkStart w:id="0" w:name="_GoBack"/>
      <w:bookmarkEnd w:id="0"/>
      <w:r w:rsidR="00F62D8B">
        <w:rPr>
          <w:rFonts w:asciiTheme="minorHAnsi" w:hAnsiTheme="minorHAnsi" w:cstheme="minorHAnsi"/>
          <w:b/>
          <w:sz w:val="22"/>
          <w:szCs w:val="22"/>
        </w:rPr>
        <w:t xml:space="preserve"> </w:t>
      </w:r>
      <w:r w:rsidRPr="0004343C">
        <w:rPr>
          <w:rFonts w:asciiTheme="minorHAnsi" w:hAnsiTheme="minorHAnsi" w:cstheme="minorHAnsi"/>
          <w:b/>
          <w:sz w:val="22"/>
          <w:szCs w:val="22"/>
        </w:rPr>
        <w:t xml:space="preserve"> dla</w:t>
      </w:r>
      <w:r w:rsidRPr="0004343C">
        <w:rPr>
          <w:rFonts w:asciiTheme="minorHAnsi" w:hAnsiTheme="minorHAnsi" w:cstheme="minorHAnsi"/>
          <w:sz w:val="22"/>
          <w:szCs w:val="22"/>
        </w:rPr>
        <w:t xml:space="preserve"> </w:t>
      </w:r>
      <w:r w:rsidRPr="0004343C">
        <w:rPr>
          <w:rFonts w:asciiTheme="minorHAnsi" w:eastAsia="Calibri" w:hAnsiTheme="minorHAnsi" w:cstheme="minorHAnsi"/>
          <w:b/>
          <w:sz w:val="22"/>
          <w:szCs w:val="22"/>
        </w:rPr>
        <w:t>Szkoły Podstawowej nr 1</w:t>
      </w:r>
      <w:r>
        <w:rPr>
          <w:rFonts w:asciiTheme="minorHAnsi" w:eastAsia="Calibri" w:hAnsiTheme="minorHAnsi" w:cstheme="minorHAnsi"/>
          <w:b/>
          <w:sz w:val="22"/>
          <w:szCs w:val="22"/>
        </w:rPr>
        <w:t>2</w:t>
      </w:r>
      <w:r w:rsidRPr="0004343C">
        <w:rPr>
          <w:rFonts w:asciiTheme="minorHAnsi" w:eastAsia="Calibri" w:hAnsiTheme="minorHAnsi" w:cstheme="minorHAnsi"/>
          <w:b/>
          <w:sz w:val="22"/>
          <w:szCs w:val="22"/>
        </w:rPr>
        <w:t xml:space="preserve"> w </w:t>
      </w:r>
      <w:r w:rsidR="00D11BA9">
        <w:rPr>
          <w:rFonts w:asciiTheme="minorHAnsi" w:hAnsiTheme="minorHAnsi" w:cstheme="minorHAnsi"/>
          <w:b/>
          <w:sz w:val="22"/>
          <w:szCs w:val="22"/>
        </w:rPr>
        <w:t>2023</w:t>
      </w:r>
      <w:r w:rsidRPr="0004343C">
        <w:rPr>
          <w:rFonts w:asciiTheme="minorHAnsi" w:hAnsiTheme="minorHAnsi" w:cstheme="minorHAnsi"/>
          <w:b/>
          <w:sz w:val="22"/>
          <w:szCs w:val="22"/>
        </w:rPr>
        <w:t>r.”</w:t>
      </w:r>
      <w:r w:rsidRPr="0004343C">
        <w:rPr>
          <w:rFonts w:asciiTheme="minorHAnsi" w:eastAsia="Calibri" w:hAnsiTheme="minorHAnsi" w:cstheme="minorHAnsi"/>
          <w:b/>
          <w:sz w:val="22"/>
          <w:szCs w:val="22"/>
        </w:rPr>
        <w:t xml:space="preserve"> </w:t>
      </w:r>
    </w:p>
    <w:p w:rsidR="0004343C" w:rsidRDefault="0004343C"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I. Opis przedmiotu zamówienia:</w:t>
      </w:r>
    </w:p>
    <w:p w:rsidR="0004343C" w:rsidRPr="0004343C" w:rsidRDefault="0004343C" w:rsidP="0004343C">
      <w:pPr>
        <w:spacing w:line="276" w:lineRule="auto"/>
        <w:jc w:val="both"/>
        <w:rPr>
          <w:rFonts w:asciiTheme="minorHAnsi" w:hAnsiTheme="minorHAnsi" w:cstheme="minorHAnsi"/>
          <w:sz w:val="22"/>
          <w:szCs w:val="22"/>
        </w:rPr>
      </w:pPr>
      <w:r w:rsidRPr="0004343C">
        <w:rPr>
          <w:rFonts w:asciiTheme="minorHAnsi" w:hAnsiTheme="minorHAnsi" w:cstheme="minorHAnsi"/>
          <w:sz w:val="22"/>
          <w:szCs w:val="22"/>
        </w:rPr>
        <w:t>1. Przedmiotem zamówienia jest sukcesywna do</w:t>
      </w:r>
      <w:r w:rsidR="00256CCE">
        <w:rPr>
          <w:rFonts w:asciiTheme="minorHAnsi" w:hAnsiTheme="minorHAnsi" w:cstheme="minorHAnsi"/>
          <w:sz w:val="22"/>
          <w:szCs w:val="22"/>
        </w:rPr>
        <w:t xml:space="preserve">stawa artykułów żywnościowych  </w:t>
      </w:r>
      <w:r w:rsidRPr="0004343C">
        <w:rPr>
          <w:rFonts w:asciiTheme="minorHAnsi" w:hAnsiTheme="minorHAnsi" w:cstheme="minorHAnsi"/>
          <w:sz w:val="22"/>
          <w:szCs w:val="22"/>
        </w:rPr>
        <w:t xml:space="preserve">dla </w:t>
      </w:r>
      <w:r>
        <w:rPr>
          <w:rFonts w:asciiTheme="minorHAnsi" w:hAnsiTheme="minorHAnsi" w:cstheme="minorHAnsi"/>
          <w:sz w:val="22"/>
          <w:szCs w:val="22"/>
        </w:rPr>
        <w:t>SP12</w:t>
      </w:r>
      <w:r w:rsidRPr="0004343C">
        <w:rPr>
          <w:rFonts w:asciiTheme="minorHAnsi" w:hAnsiTheme="minorHAnsi" w:cstheme="minorHAnsi"/>
          <w:sz w:val="22"/>
          <w:szCs w:val="22"/>
        </w:rPr>
        <w:t xml:space="preserve"> w Płoc</w:t>
      </w:r>
      <w:r w:rsidR="00D11BA9">
        <w:rPr>
          <w:rFonts w:asciiTheme="minorHAnsi" w:hAnsiTheme="minorHAnsi" w:cstheme="minorHAnsi"/>
          <w:sz w:val="22"/>
          <w:szCs w:val="22"/>
        </w:rPr>
        <w:t>ku w roku 2023</w:t>
      </w:r>
      <w:r w:rsidRPr="0004343C">
        <w:rPr>
          <w:rFonts w:asciiTheme="minorHAnsi" w:hAnsiTheme="minorHAnsi" w:cstheme="minorHAnsi"/>
          <w:sz w:val="22"/>
          <w:szCs w:val="22"/>
        </w:rPr>
        <w:t xml:space="preserve">. Artykuły żywnościowe wraz z podaniem zapotrzebowania zostały opisane w </w:t>
      </w:r>
      <w:r w:rsidRPr="0004343C">
        <w:rPr>
          <w:rFonts w:asciiTheme="minorHAnsi" w:eastAsia="MS Mincho" w:hAnsiTheme="minorHAnsi" w:cstheme="minorHAnsi"/>
          <w:color w:val="000000"/>
          <w:kern w:val="2"/>
          <w:sz w:val="22"/>
          <w:szCs w:val="22"/>
          <w:lang w:eastAsia="ar-SA"/>
        </w:rPr>
        <w:t>formularzu asortymentowo-cenowym</w:t>
      </w:r>
      <w:r w:rsidRPr="0004343C">
        <w:rPr>
          <w:rFonts w:asciiTheme="minorHAnsi" w:hAnsiTheme="minorHAnsi" w:cstheme="minorHAnsi"/>
          <w:sz w:val="22"/>
          <w:szCs w:val="22"/>
        </w:rPr>
        <w:t xml:space="preserve">, stanowiącym załącznik nr 1 do niniejszego ogłoszenia.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color w:val="000000"/>
          <w:sz w:val="22"/>
          <w:szCs w:val="22"/>
        </w:rPr>
      </w:pPr>
      <w:r w:rsidRPr="0004343C">
        <w:rPr>
          <w:rFonts w:asciiTheme="minorHAnsi" w:eastAsia="Calibri" w:hAnsiTheme="minorHAnsi" w:cstheme="minorHAnsi"/>
          <w:color w:val="000000"/>
          <w:sz w:val="22"/>
          <w:szCs w:val="22"/>
        </w:rPr>
        <w:t xml:space="preserve">2. Podane ilości produktów są szacunkowe i mogą ulec zmianie. Służyć one będą wyłącznie do porównania ofert oraz wybrania oferty najkorzystniejszej, tzn. że nie stanowią ostatecznego rozmiaru zamówienia, w wyniku czego nie mogą stanowić podstaw do zgłaszania roszczeń z tytułu niezrealizowanych dostaw albo podstawy do odmowy realizacji dostaw. Zamawiający nie będzie ponosił ujemnych skutków finansowych spowodowanych zmianą ilości i wartości dostaw. Zamawiający zastrzega sobie prawo zmian ilościowych dostaw pomiędzy pozycjami w przedmiocie zamówienia . W przypadku konieczności kupna przez Zamawiającego asortymentu nieujętego w formularzach cenowych podstawą do rozliczeń będą ceny z aktualnego cennika Wykonawcy dostarczonego w formie pisemnej Zamawiającemu.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color w:val="000000"/>
          <w:sz w:val="22"/>
          <w:szCs w:val="22"/>
        </w:rPr>
      </w:pPr>
      <w:r>
        <w:rPr>
          <w:rFonts w:asciiTheme="minorHAnsi" w:eastAsia="Calibri" w:hAnsiTheme="minorHAnsi" w:cstheme="minorHAnsi"/>
          <w:bCs/>
          <w:color w:val="000000"/>
          <w:sz w:val="22"/>
          <w:szCs w:val="22"/>
        </w:rPr>
        <w:t>3</w:t>
      </w:r>
      <w:r w:rsidR="0004343C" w:rsidRPr="0004343C">
        <w:rPr>
          <w:rFonts w:asciiTheme="minorHAnsi" w:eastAsia="Calibri" w:hAnsiTheme="minorHAnsi" w:cstheme="minorHAnsi"/>
          <w:bCs/>
          <w:color w:val="000000"/>
          <w:sz w:val="22"/>
          <w:szCs w:val="22"/>
        </w:rPr>
        <w:t xml:space="preserve">. </w:t>
      </w:r>
      <w:r w:rsidR="0004343C" w:rsidRPr="0004343C">
        <w:rPr>
          <w:rFonts w:asciiTheme="minorHAnsi" w:eastAsia="Calibri" w:hAnsiTheme="minorHAnsi" w:cstheme="minorHAnsi"/>
          <w:color w:val="000000"/>
          <w:sz w:val="22"/>
          <w:szCs w:val="22"/>
        </w:rPr>
        <w:t xml:space="preserve">Artykuły żywnościowe powinny być dostarczane do </w:t>
      </w:r>
      <w:r w:rsidR="0004343C">
        <w:rPr>
          <w:rFonts w:asciiTheme="minorHAnsi" w:eastAsia="Calibri" w:hAnsiTheme="minorHAnsi" w:cstheme="minorHAnsi"/>
          <w:color w:val="000000"/>
          <w:sz w:val="22"/>
          <w:szCs w:val="22"/>
        </w:rPr>
        <w:t>SP</w:t>
      </w:r>
      <w:r w:rsidR="0004343C" w:rsidRPr="0004343C">
        <w:rPr>
          <w:rFonts w:asciiTheme="minorHAnsi" w:eastAsia="Calibri" w:hAnsiTheme="minorHAnsi" w:cstheme="minorHAnsi"/>
          <w:color w:val="000000"/>
          <w:sz w:val="22"/>
          <w:szCs w:val="22"/>
        </w:rPr>
        <w:t>1</w:t>
      </w:r>
      <w:r w:rsidR="0004343C">
        <w:rPr>
          <w:rFonts w:asciiTheme="minorHAnsi" w:eastAsia="Calibri" w:hAnsiTheme="minorHAnsi" w:cstheme="minorHAnsi"/>
          <w:color w:val="000000"/>
          <w:sz w:val="22"/>
          <w:szCs w:val="22"/>
        </w:rPr>
        <w:t>2</w:t>
      </w:r>
      <w:r w:rsidR="0004343C" w:rsidRPr="0004343C">
        <w:rPr>
          <w:rFonts w:asciiTheme="minorHAnsi" w:eastAsia="Calibri" w:hAnsiTheme="minorHAnsi" w:cstheme="minorHAnsi"/>
          <w:color w:val="000000"/>
          <w:sz w:val="22"/>
          <w:szCs w:val="22"/>
        </w:rPr>
        <w:t xml:space="preserve"> sukcesywnie, w miarę zgłaszanych potrzeb, z wyłączeniem przerw działalności Szkoły związanych z organizacją roku szkolnego.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color w:val="000000"/>
          <w:sz w:val="22"/>
          <w:szCs w:val="22"/>
        </w:rPr>
      </w:pPr>
      <w:r>
        <w:rPr>
          <w:rFonts w:asciiTheme="minorHAnsi" w:eastAsia="Calibri" w:hAnsiTheme="minorHAnsi" w:cstheme="minorHAnsi"/>
          <w:bCs/>
          <w:color w:val="000000"/>
          <w:sz w:val="22"/>
          <w:szCs w:val="22"/>
        </w:rPr>
        <w:t>4</w:t>
      </w:r>
      <w:r w:rsidR="0004343C" w:rsidRPr="0004343C">
        <w:rPr>
          <w:rFonts w:asciiTheme="minorHAnsi" w:eastAsia="Calibri" w:hAnsiTheme="minorHAnsi" w:cstheme="minorHAnsi"/>
          <w:bCs/>
          <w:color w:val="000000"/>
          <w:sz w:val="22"/>
          <w:szCs w:val="22"/>
        </w:rPr>
        <w:t xml:space="preserve">. </w:t>
      </w:r>
      <w:r w:rsidR="0004343C" w:rsidRPr="0004343C">
        <w:rPr>
          <w:rFonts w:asciiTheme="minorHAnsi" w:eastAsia="Calibri" w:hAnsiTheme="minorHAnsi" w:cstheme="minorHAnsi"/>
          <w:color w:val="000000"/>
          <w:sz w:val="22"/>
          <w:szCs w:val="22"/>
        </w:rPr>
        <w:t xml:space="preserve">Dostawy realizowane będą na podstawie bieżących zamówień składanych telefonicznie lub pocztą elektroniczną wykonaną z minimum jednodniowym wyprzedzeniem (składane codziennie od poniedziałku do piątku) w godzinach od 8.00 do 14.00 z wyjątkiem dni wolnych od pracy. W szczególnych przypadkach wynikających z potrzeby Zamawiającego, Wykonawca winien przyjąć doraźnie zamówienie w trybie pilnej realizacji.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5.</w:t>
      </w:r>
      <w:r w:rsidR="0004343C" w:rsidRPr="0004343C">
        <w:rPr>
          <w:rFonts w:asciiTheme="minorHAnsi" w:eastAsia="Calibri" w:hAnsiTheme="minorHAnsi" w:cstheme="minorHAnsi"/>
          <w:b/>
          <w:bCs/>
          <w:sz w:val="22"/>
          <w:szCs w:val="22"/>
        </w:rPr>
        <w:t xml:space="preserve"> </w:t>
      </w:r>
      <w:r w:rsidR="0004343C" w:rsidRPr="0004343C">
        <w:rPr>
          <w:rFonts w:asciiTheme="minorHAnsi" w:eastAsia="Calibri" w:hAnsiTheme="minorHAnsi" w:cstheme="minorHAnsi"/>
          <w:sz w:val="22"/>
          <w:szCs w:val="22"/>
        </w:rPr>
        <w:t xml:space="preserve">Wykonawca dostarczy zamówioną partię dostaw każdorazowo w ustalonych godzinach </w:t>
      </w:r>
      <w:r w:rsidR="0004343C" w:rsidRPr="0004343C">
        <w:rPr>
          <w:rFonts w:asciiTheme="minorHAnsi" w:eastAsia="Calibri" w:hAnsiTheme="minorHAnsi" w:cstheme="minorHAnsi"/>
          <w:b/>
          <w:bCs/>
          <w:sz w:val="22"/>
          <w:szCs w:val="22"/>
        </w:rPr>
        <w:t>między godz. 6:00 a 8:30.</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6.</w:t>
      </w:r>
      <w:r w:rsidR="0004343C" w:rsidRPr="0004343C">
        <w:rPr>
          <w:rFonts w:asciiTheme="minorHAnsi" w:eastAsia="Calibri" w:hAnsiTheme="minorHAnsi" w:cstheme="minorHAnsi"/>
          <w:bCs/>
          <w:sz w:val="22"/>
          <w:szCs w:val="22"/>
        </w:rPr>
        <w:t xml:space="preserve"> </w:t>
      </w:r>
      <w:r w:rsidR="0004343C" w:rsidRPr="0004343C">
        <w:rPr>
          <w:rFonts w:asciiTheme="minorHAnsi" w:eastAsia="Calibri" w:hAnsiTheme="minorHAnsi" w:cstheme="minorHAnsi"/>
          <w:sz w:val="22"/>
          <w:szCs w:val="22"/>
        </w:rPr>
        <w:t>Wykonawca zobowiązany jest do rozładowania i wniesienia towarów do wskazanych przez pracownika Szkoły pomieszczeń znajdujących się w siedzibie Zamawiają</w:t>
      </w:r>
      <w:r w:rsidR="0004343C">
        <w:rPr>
          <w:rFonts w:asciiTheme="minorHAnsi" w:eastAsia="Calibri" w:hAnsiTheme="minorHAnsi" w:cstheme="minorHAnsi"/>
          <w:sz w:val="22"/>
          <w:szCs w:val="22"/>
        </w:rPr>
        <w:t>cego.</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7.</w:t>
      </w:r>
      <w:r w:rsidR="0004343C" w:rsidRPr="0004343C">
        <w:rPr>
          <w:rFonts w:asciiTheme="minorHAnsi" w:eastAsia="Calibri" w:hAnsiTheme="minorHAnsi" w:cstheme="minorHAnsi"/>
          <w:bCs/>
          <w:sz w:val="22"/>
          <w:szCs w:val="22"/>
        </w:rPr>
        <w:t xml:space="preserve"> </w:t>
      </w:r>
      <w:r w:rsidR="0004343C" w:rsidRPr="0004343C">
        <w:rPr>
          <w:rFonts w:asciiTheme="minorHAnsi" w:eastAsia="Calibri" w:hAnsiTheme="minorHAnsi" w:cstheme="minorHAnsi"/>
          <w:sz w:val="22"/>
          <w:szCs w:val="22"/>
        </w:rPr>
        <w:t xml:space="preserve">Przyjęcie dostawy jest każdorazowo kwitowane przez pracownika Szkoły przez podpis na fakturze lub dokumencie przyjęcia dotyczącej konkretnej dostawy.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bCs/>
          <w:sz w:val="22"/>
          <w:szCs w:val="22"/>
        </w:rPr>
        <w:t>8.</w:t>
      </w:r>
      <w:r w:rsidR="0004343C" w:rsidRPr="0004343C">
        <w:rPr>
          <w:rFonts w:asciiTheme="minorHAnsi" w:eastAsia="Calibri" w:hAnsiTheme="minorHAnsi" w:cstheme="minorHAnsi"/>
          <w:bCs/>
          <w:sz w:val="22"/>
          <w:szCs w:val="22"/>
        </w:rPr>
        <w:t>.</w:t>
      </w:r>
      <w:r w:rsidR="0004343C" w:rsidRPr="0004343C">
        <w:rPr>
          <w:rFonts w:asciiTheme="minorHAnsi" w:eastAsia="Calibri" w:hAnsiTheme="minorHAnsi" w:cstheme="minorHAnsi"/>
          <w:b/>
          <w:bCs/>
          <w:sz w:val="22"/>
          <w:szCs w:val="22"/>
        </w:rPr>
        <w:t xml:space="preserve"> </w:t>
      </w:r>
      <w:r w:rsidR="0004343C" w:rsidRPr="0004343C">
        <w:rPr>
          <w:rFonts w:asciiTheme="minorHAnsi" w:eastAsia="Calibri" w:hAnsiTheme="minorHAnsi" w:cstheme="minorHAnsi"/>
          <w:sz w:val="22"/>
          <w:szCs w:val="22"/>
        </w:rPr>
        <w:t xml:space="preserve">Wykonawca dostarczy każdą zamówioną partię towarów na własny koszt, środkiem transportu wymaganym dla rodzaju dostarczonych towarów żywnościowych, zgodnie z obowiązującymi przepisami. Osoby wykonujące dostawę muszą legitymować się aktualnym zaświadczeniem lekarskim do celów sanitarno-epidemiologicznych, które okazują na każde żądanie Zamawiającego. </w:t>
      </w:r>
    </w:p>
    <w:p w:rsidR="0004343C" w:rsidRPr="0004343C" w:rsidRDefault="00D11BA9" w:rsidP="0004343C">
      <w:pPr>
        <w:autoSpaceDE w:val="0"/>
        <w:autoSpaceDN w:val="0"/>
        <w:adjustRightInd w:val="0"/>
        <w:spacing w:line="276" w:lineRule="auto"/>
        <w:jc w:val="both"/>
        <w:rPr>
          <w:rFonts w:asciiTheme="minorHAnsi" w:eastAsia="Calibri" w:hAnsiTheme="minorHAnsi" w:cstheme="minorHAnsi"/>
          <w:sz w:val="22"/>
          <w:szCs w:val="22"/>
        </w:rPr>
      </w:pPr>
      <w:r>
        <w:rPr>
          <w:rFonts w:asciiTheme="minorHAnsi" w:eastAsia="Calibri" w:hAnsiTheme="minorHAnsi" w:cstheme="minorHAnsi"/>
          <w:sz w:val="22"/>
          <w:szCs w:val="22"/>
        </w:rPr>
        <w:t>9.</w:t>
      </w:r>
      <w:r w:rsidR="0004343C" w:rsidRPr="0004343C">
        <w:rPr>
          <w:rFonts w:asciiTheme="minorHAnsi" w:eastAsia="Calibri" w:hAnsiTheme="minorHAnsi" w:cstheme="minorHAnsi"/>
          <w:sz w:val="22"/>
          <w:szCs w:val="22"/>
        </w:rPr>
        <w:t xml:space="preserve"> Oferowane produkty muszą spełniać wymagania zawarte w:</w:t>
      </w:r>
    </w:p>
    <w:p w:rsidR="0004343C" w:rsidRPr="0004343C" w:rsidRDefault="0004343C" w:rsidP="0004343C">
      <w:pPr>
        <w:autoSpaceDE w:val="0"/>
        <w:autoSpaceDN w:val="0"/>
        <w:adjustRightInd w:val="0"/>
        <w:spacing w:line="276" w:lineRule="auto"/>
        <w:ind w:left="708"/>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a) ustawie z dnia 25 sierpnia 2006 r. o bezpieczeństwie żywności i żywienia  (tj. Dz.U. z 2020, poz.2021),</w:t>
      </w:r>
    </w:p>
    <w:p w:rsidR="0004343C" w:rsidRPr="0004343C" w:rsidRDefault="0004343C" w:rsidP="0004343C">
      <w:pPr>
        <w:autoSpaceDE w:val="0"/>
        <w:autoSpaceDN w:val="0"/>
        <w:adjustRightInd w:val="0"/>
        <w:spacing w:line="276" w:lineRule="auto"/>
        <w:ind w:left="708"/>
        <w:jc w:val="both"/>
        <w:rPr>
          <w:rFonts w:asciiTheme="minorHAnsi" w:eastAsia="Calibri" w:hAnsiTheme="minorHAnsi" w:cstheme="minorHAnsi"/>
          <w:sz w:val="22"/>
          <w:szCs w:val="22"/>
        </w:rPr>
      </w:pPr>
      <w:r w:rsidRPr="0004343C">
        <w:rPr>
          <w:rFonts w:asciiTheme="minorHAnsi" w:eastAsia="MS Mincho" w:hAnsiTheme="minorHAnsi" w:cstheme="minorHAnsi"/>
          <w:color w:val="000000"/>
          <w:kern w:val="1"/>
          <w:sz w:val="22"/>
          <w:szCs w:val="22"/>
          <w:lang w:eastAsia="ar-SA"/>
        </w:rPr>
        <w:lastRenderedPageBreak/>
        <w:t>b) rozporządzeniu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w:t>
      </w:r>
    </w:p>
    <w:p w:rsidR="0004343C" w:rsidRPr="0004343C" w:rsidRDefault="0004343C" w:rsidP="0004343C">
      <w:pPr>
        <w:tabs>
          <w:tab w:val="left" w:pos="315"/>
        </w:tabs>
        <w:suppressAutoHyphens/>
        <w:spacing w:line="276" w:lineRule="auto"/>
        <w:ind w:left="708"/>
        <w:jc w:val="both"/>
        <w:textAlignment w:val="baseline"/>
        <w:rPr>
          <w:rFonts w:asciiTheme="minorHAnsi" w:eastAsia="MS Mincho" w:hAnsiTheme="minorHAnsi" w:cstheme="minorHAnsi"/>
          <w:color w:val="000000"/>
          <w:kern w:val="1"/>
          <w:sz w:val="22"/>
          <w:szCs w:val="22"/>
          <w:lang w:eastAsia="ar-SA"/>
        </w:rPr>
      </w:pPr>
      <w:r w:rsidRPr="0004343C">
        <w:rPr>
          <w:rFonts w:asciiTheme="minorHAnsi" w:eastAsia="MS Mincho" w:hAnsiTheme="minorHAnsi" w:cstheme="minorHAnsi"/>
          <w:color w:val="000000"/>
          <w:kern w:val="1"/>
          <w:sz w:val="22"/>
          <w:szCs w:val="22"/>
          <w:lang w:eastAsia="ar-SA"/>
        </w:rPr>
        <w:t xml:space="preserve">c) rozporządzeniu Parlamentu Europejskiego i Rady (WE) nr 1333/2008  z dnia 16 grudnia 2008 r. w sprawie dodatków do żywności (Dz. Urz. UE L 354 z 31.12.2008, str. 16, z </w:t>
      </w:r>
      <w:proofErr w:type="spellStart"/>
      <w:r w:rsidRPr="0004343C">
        <w:rPr>
          <w:rFonts w:asciiTheme="minorHAnsi" w:eastAsia="MS Mincho" w:hAnsiTheme="minorHAnsi" w:cstheme="minorHAnsi"/>
          <w:color w:val="000000"/>
          <w:kern w:val="1"/>
          <w:sz w:val="22"/>
          <w:szCs w:val="22"/>
          <w:lang w:eastAsia="ar-SA"/>
        </w:rPr>
        <w:t>późn</w:t>
      </w:r>
      <w:proofErr w:type="spellEnd"/>
      <w:r w:rsidRPr="0004343C">
        <w:rPr>
          <w:rFonts w:asciiTheme="minorHAnsi" w:eastAsia="MS Mincho" w:hAnsiTheme="minorHAnsi" w:cstheme="minorHAnsi"/>
          <w:color w:val="000000"/>
          <w:kern w:val="1"/>
          <w:sz w:val="22"/>
          <w:szCs w:val="22"/>
          <w:lang w:eastAsia="ar-SA"/>
        </w:rPr>
        <w:t>. zm.).</w:t>
      </w:r>
    </w:p>
    <w:p w:rsidR="0004343C" w:rsidRPr="0004343C" w:rsidRDefault="00D11BA9" w:rsidP="0004343C">
      <w:pPr>
        <w:widowControl w:val="0"/>
        <w:tabs>
          <w:tab w:val="left" w:pos="315"/>
        </w:tabs>
        <w:suppressAutoHyphens/>
        <w:spacing w:line="276" w:lineRule="auto"/>
        <w:jc w:val="both"/>
        <w:textAlignment w:val="baseline"/>
        <w:rPr>
          <w:rFonts w:asciiTheme="minorHAnsi" w:eastAsia="MS Mincho" w:hAnsiTheme="minorHAnsi" w:cstheme="minorHAnsi"/>
          <w:color w:val="000000"/>
          <w:kern w:val="1"/>
          <w:sz w:val="22"/>
          <w:szCs w:val="22"/>
          <w:lang w:eastAsia="ar-SA"/>
        </w:rPr>
      </w:pPr>
      <w:r>
        <w:rPr>
          <w:rFonts w:asciiTheme="minorHAnsi" w:eastAsia="MS Mincho" w:hAnsiTheme="minorHAnsi" w:cstheme="minorHAnsi"/>
          <w:color w:val="000000"/>
          <w:kern w:val="1"/>
          <w:sz w:val="22"/>
          <w:szCs w:val="22"/>
          <w:lang w:eastAsia="ar-SA"/>
        </w:rPr>
        <w:t>10</w:t>
      </w:r>
      <w:r w:rsidR="0004343C" w:rsidRPr="0004343C">
        <w:rPr>
          <w:rFonts w:asciiTheme="minorHAnsi" w:eastAsia="MS Mincho" w:hAnsiTheme="minorHAnsi" w:cstheme="minorHAnsi"/>
          <w:color w:val="000000"/>
          <w:kern w:val="1"/>
          <w:sz w:val="22"/>
          <w:szCs w:val="22"/>
          <w:lang w:eastAsia="ar-SA"/>
        </w:rPr>
        <w:t xml:space="preserve">. Wszystkie towary muszą odpowiadać warunkom jakościowym zgodnym z obowiązującymi atestami, polskimi normami, prawem żywnościowym wraz z obowiązującymi zasadami GMP i GHP oraz systemem HACCP.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1</w:t>
      </w:r>
      <w:r w:rsidRPr="0004343C">
        <w:rPr>
          <w:rFonts w:asciiTheme="minorHAnsi" w:eastAsia="Calibri" w:hAnsiTheme="minorHAnsi" w:cstheme="minorHAnsi"/>
          <w:sz w:val="22"/>
          <w:szCs w:val="22"/>
        </w:rPr>
        <w:t>. Dostarczane produkty spełniać muszą prawem określone wymogi dla tych produktów w tym wymogi zdrowotne. Materiał opakowaniowy winien być dopuszczony do kontaktu z żywnością. Każdy asortyment produktów musi być dostarczony w oddzielnym pojemniku. Produkty spożywcze powinny być dostarczone w oryginalnych, nienaruszonych opakowaniach. 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2</w:t>
      </w:r>
      <w:r w:rsidRPr="0004343C">
        <w:rPr>
          <w:rFonts w:asciiTheme="minorHAnsi" w:eastAsia="Calibri" w:hAnsiTheme="minorHAnsi" w:cstheme="minorHAnsi"/>
          <w:sz w:val="22"/>
          <w:szCs w:val="22"/>
        </w:rPr>
        <w:t>. Wykonawca zobowiązuje się do nieodpłatnego użyczenia skrzynek przy każdorazowej dostawie towaru do Szkoły  na okres do następnej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3</w:t>
      </w:r>
      <w:r w:rsidRPr="0004343C">
        <w:rPr>
          <w:rFonts w:asciiTheme="minorHAnsi" w:eastAsia="Calibri" w:hAnsiTheme="minorHAnsi" w:cstheme="minorHAnsi"/>
          <w:sz w:val="22"/>
          <w:szCs w:val="22"/>
        </w:rPr>
        <w:t xml:space="preserve">. Dostarczane produkty będą świeże, pełnowartościowe, należytej jakości oraz będą dostarczane nie później, niż w połowie okresu przydatności do spożycia przewidzianego dla danego produktu, z zastrzeżeniem: </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  produktami świeżymi z bieżącej produkcji, z terminem przydatności do spożycia nie krótszym niż 5 dni od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4</w:t>
      </w:r>
      <w:r w:rsidRPr="0004343C">
        <w:rPr>
          <w:rFonts w:asciiTheme="minorHAnsi" w:eastAsia="Calibri" w:hAnsiTheme="minorHAnsi" w:cstheme="minorHAnsi"/>
          <w:sz w:val="22"/>
          <w:szCs w:val="22"/>
        </w:rPr>
        <w:t>. Dostarczane produkty muszą być zgodne z opisem zawartym w złożonej ofercie, a w przypadku dostawy produktu równoważnego, Zamawiający wymaga, aby opakowanie tego produktu zawierało wszystkie informacje umożliwiające identyfikację spełnienia wskazanych wymagań minimalnych (parametrów) dla danego produktu (gramatura, zawartość procentowa poszczególnych składników, wydajność z opakowania, wartość odżywcza itp.) wskazanych w ofercie.</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5</w:t>
      </w:r>
      <w:r w:rsidRPr="0004343C">
        <w:rPr>
          <w:rFonts w:asciiTheme="minorHAnsi" w:eastAsia="Calibri" w:hAnsiTheme="minorHAnsi" w:cstheme="minorHAnsi"/>
          <w:sz w:val="22"/>
          <w:szCs w:val="22"/>
        </w:rPr>
        <w:t>. Wykonawca ponosi odpowiedzialność za wady jakościowe dostarczanych produktów (ukryte, nie ukryte) i za uszkodzenia powstałe w wyniku ich transportu oraz zobowiązany jest do niezwłocznej wymiany wadliwego towaru we własnym zakresie i na własny koszt w terminie nie dłuższym niż do godz. 9.30 w dniu dostawy.</w:t>
      </w:r>
    </w:p>
    <w:p w:rsidR="0004343C" w:rsidRPr="0004343C" w:rsidRDefault="0004343C" w:rsidP="0004343C">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6</w:t>
      </w:r>
      <w:r w:rsidRPr="0004343C">
        <w:rPr>
          <w:rFonts w:asciiTheme="minorHAnsi" w:eastAsia="Calibri" w:hAnsiTheme="minorHAnsi" w:cstheme="minorHAnsi"/>
          <w:sz w:val="22"/>
          <w:szCs w:val="22"/>
        </w:rPr>
        <w:t>. Jakość organoleptyczna żywności, której nie można ocenić przy przyjęciu towaru, sprawdzana jest przy produkcji. W przypadku nie spełnienia wymagań, surowiec zostanie zwrócony dostawcy, a fakt ten zostanie odnotowany w formularzu reklamacyjnym. W przypadku nieodpowiedniego oznakowania oraz środków spożywczych po dacie minimalnej trwałości lub przekroczonym terminie przydatności do spożycia, nastąpi odmowa przyjęcia odnotowana w formularzu reklamacyjnym. Potrójna odmowa przyjęcia towaru przez Zamawiającego może skutkować rozwiązaniem umowy z winy Wykonawcy.</w:t>
      </w:r>
    </w:p>
    <w:p w:rsidR="0092712E" w:rsidRPr="007E65E3" w:rsidRDefault="0004343C" w:rsidP="007E65E3">
      <w:pPr>
        <w:autoSpaceDE w:val="0"/>
        <w:autoSpaceDN w:val="0"/>
        <w:adjustRightInd w:val="0"/>
        <w:spacing w:line="276" w:lineRule="auto"/>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00D11BA9">
        <w:rPr>
          <w:rFonts w:asciiTheme="minorHAnsi" w:eastAsia="Calibri" w:hAnsiTheme="minorHAnsi" w:cstheme="minorHAnsi"/>
          <w:sz w:val="22"/>
          <w:szCs w:val="22"/>
        </w:rPr>
        <w:t>7</w:t>
      </w:r>
      <w:r w:rsidRPr="0004343C">
        <w:rPr>
          <w:rFonts w:asciiTheme="minorHAnsi" w:eastAsia="Calibri" w:hAnsiTheme="minorHAnsi" w:cstheme="minorHAnsi"/>
          <w:sz w:val="22"/>
          <w:szCs w:val="22"/>
        </w:rPr>
        <w:t>. Niedostarczenie zamówionych produktów w uzgodnionym terminie lub odmowa dostawy zostanie udokumentowana notatką służbową. Powyższe incydenty sumują się z opisanymi w pkt. 16-17 – trzykrotne powtórzenie opisanych incydentów skutkować może rozwiązaniem umowy z winy Wykonawcy.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 xml:space="preserve">II. Termin wykonania zamówienia: </w:t>
      </w:r>
    </w:p>
    <w:p w:rsid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sz w:val="22"/>
          <w:szCs w:val="22"/>
        </w:rPr>
        <w:t xml:space="preserve">Od dnia </w:t>
      </w:r>
      <w:r w:rsidR="00D11BA9">
        <w:rPr>
          <w:rFonts w:asciiTheme="minorHAnsi" w:hAnsiTheme="minorHAnsi" w:cstheme="minorHAnsi"/>
          <w:sz w:val="22"/>
          <w:szCs w:val="22"/>
        </w:rPr>
        <w:t>02.01.2023r.</w:t>
      </w:r>
      <w:r>
        <w:rPr>
          <w:rFonts w:asciiTheme="minorHAnsi" w:hAnsiTheme="minorHAnsi" w:cstheme="minorHAnsi"/>
          <w:sz w:val="22"/>
          <w:szCs w:val="22"/>
        </w:rPr>
        <w:t xml:space="preserve"> </w:t>
      </w:r>
      <w:r w:rsidR="00D11BA9">
        <w:rPr>
          <w:rFonts w:asciiTheme="minorHAnsi" w:hAnsiTheme="minorHAnsi" w:cstheme="minorHAnsi"/>
          <w:sz w:val="22"/>
          <w:szCs w:val="22"/>
        </w:rPr>
        <w:t xml:space="preserve">do </w:t>
      </w:r>
      <w:r w:rsidRPr="0004343C">
        <w:rPr>
          <w:rFonts w:asciiTheme="minorHAnsi" w:hAnsiTheme="minorHAnsi" w:cstheme="minorHAnsi"/>
          <w:sz w:val="22"/>
          <w:szCs w:val="22"/>
        </w:rPr>
        <w:t>31.12.202</w:t>
      </w:r>
      <w:r w:rsidR="00D11BA9">
        <w:rPr>
          <w:rFonts w:asciiTheme="minorHAnsi" w:hAnsiTheme="minorHAnsi" w:cstheme="minorHAnsi"/>
          <w:sz w:val="22"/>
          <w:szCs w:val="22"/>
        </w:rPr>
        <w:t>3</w:t>
      </w:r>
      <w:r w:rsidRPr="0004343C">
        <w:rPr>
          <w:rFonts w:asciiTheme="minorHAnsi" w:hAnsiTheme="minorHAnsi" w:cstheme="minorHAnsi"/>
          <w:sz w:val="22"/>
          <w:szCs w:val="22"/>
        </w:rPr>
        <w:t>r.</w:t>
      </w:r>
    </w:p>
    <w:p w:rsidR="0004343C" w:rsidRDefault="0004343C"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III. Opis sposobu przygotowania oferty: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hAnsiTheme="minorHAnsi" w:cstheme="minorHAnsi"/>
          <w:sz w:val="22"/>
          <w:szCs w:val="22"/>
        </w:rPr>
        <w:t xml:space="preserve">1. Oferty należy składać za pośrednictwem formularza </w:t>
      </w:r>
      <w:r w:rsidRPr="0004343C">
        <w:rPr>
          <w:rFonts w:asciiTheme="minorHAnsi" w:eastAsia="MS Mincho" w:hAnsiTheme="minorHAnsi" w:cstheme="minorHAnsi"/>
          <w:color w:val="000000"/>
          <w:kern w:val="1"/>
          <w:sz w:val="22"/>
          <w:szCs w:val="22"/>
          <w:lang w:eastAsia="ar-SA"/>
        </w:rPr>
        <w:t>asortymentowo-cenowego</w:t>
      </w:r>
      <w:r w:rsidRPr="0004343C">
        <w:rPr>
          <w:rFonts w:asciiTheme="minorHAnsi" w:hAnsiTheme="minorHAnsi" w:cstheme="minorHAnsi"/>
          <w:sz w:val="22"/>
          <w:szCs w:val="22"/>
        </w:rPr>
        <w:t xml:space="preserve"> – stanowiącego załącznik nr 1 do niniejszego ogłoszenia.</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Wykonawca ma prawo złożyć tylko jedną ofertę.</w:t>
      </w:r>
    </w:p>
    <w:p w:rsidR="00D11BA9"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sz w:val="22"/>
          <w:szCs w:val="22"/>
        </w:rPr>
        <w:br/>
      </w:r>
    </w:p>
    <w:p w:rsidR="00E279A3" w:rsidRDefault="00E279A3" w:rsidP="0004343C">
      <w:pPr>
        <w:spacing w:line="100" w:lineRule="atLeast"/>
        <w:jc w:val="both"/>
        <w:rPr>
          <w:rFonts w:asciiTheme="minorHAnsi" w:eastAsia="Calibri" w:hAnsiTheme="minorHAnsi" w:cstheme="minorHAnsi"/>
          <w:b/>
          <w:sz w:val="22"/>
          <w:szCs w:val="22"/>
        </w:rPr>
      </w:pPr>
    </w:p>
    <w:p w:rsidR="00E279A3" w:rsidRDefault="00E279A3" w:rsidP="0004343C">
      <w:pPr>
        <w:spacing w:line="100" w:lineRule="atLeast"/>
        <w:jc w:val="both"/>
        <w:rPr>
          <w:rFonts w:asciiTheme="minorHAnsi" w:eastAsia="Calibri" w:hAnsiTheme="minorHAnsi" w:cstheme="minorHAnsi"/>
          <w:b/>
          <w:sz w:val="22"/>
          <w:szCs w:val="22"/>
        </w:rPr>
      </w:pP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b/>
          <w:sz w:val="22"/>
          <w:szCs w:val="22"/>
        </w:rPr>
        <w:t>IV. Miejsce oraz termin składania ofert:</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1. Oferty należy składać za pośrednictwem poczty, kuriera lub osobiście do dnia</w:t>
      </w:r>
      <w:r w:rsidR="006D062B">
        <w:rPr>
          <w:rFonts w:asciiTheme="minorHAnsi" w:hAnsiTheme="minorHAnsi" w:cstheme="minorHAnsi"/>
          <w:sz w:val="22"/>
          <w:szCs w:val="22"/>
        </w:rPr>
        <w:t xml:space="preserve"> </w:t>
      </w:r>
      <w:r w:rsidR="00D11BA9" w:rsidRPr="00D11BA9">
        <w:rPr>
          <w:rFonts w:asciiTheme="minorHAnsi" w:hAnsiTheme="minorHAnsi" w:cstheme="minorHAnsi"/>
          <w:b/>
          <w:sz w:val="22"/>
          <w:szCs w:val="22"/>
        </w:rPr>
        <w:t>1</w:t>
      </w:r>
      <w:r w:rsidR="009F5210">
        <w:rPr>
          <w:rFonts w:asciiTheme="minorHAnsi" w:hAnsiTheme="minorHAnsi" w:cstheme="minorHAnsi"/>
          <w:b/>
          <w:sz w:val="22"/>
          <w:szCs w:val="22"/>
        </w:rPr>
        <w:t>8</w:t>
      </w:r>
      <w:r w:rsidRPr="00D11BA9">
        <w:rPr>
          <w:rFonts w:asciiTheme="minorHAnsi" w:hAnsiTheme="minorHAnsi" w:cstheme="minorHAnsi"/>
          <w:b/>
          <w:sz w:val="22"/>
          <w:szCs w:val="22"/>
        </w:rPr>
        <w:t xml:space="preserve"> </w:t>
      </w:r>
      <w:r w:rsidR="00D11BA9" w:rsidRPr="00D11BA9">
        <w:rPr>
          <w:rFonts w:asciiTheme="minorHAnsi" w:hAnsiTheme="minorHAnsi" w:cstheme="minorHAnsi"/>
          <w:b/>
          <w:sz w:val="22"/>
          <w:szCs w:val="22"/>
        </w:rPr>
        <w:t>grudnia</w:t>
      </w:r>
      <w:r w:rsidR="007E65E3" w:rsidRPr="00D11BA9">
        <w:rPr>
          <w:rFonts w:asciiTheme="minorHAnsi" w:hAnsiTheme="minorHAnsi" w:cstheme="minorHAnsi"/>
          <w:b/>
          <w:sz w:val="22"/>
          <w:szCs w:val="22"/>
        </w:rPr>
        <w:t xml:space="preserve"> 2022</w:t>
      </w:r>
      <w:r w:rsidRPr="00D11BA9">
        <w:rPr>
          <w:rFonts w:asciiTheme="minorHAnsi" w:hAnsiTheme="minorHAnsi" w:cstheme="minorHAnsi"/>
          <w:b/>
          <w:sz w:val="22"/>
          <w:szCs w:val="22"/>
        </w:rPr>
        <w:t>r</w:t>
      </w:r>
      <w:r w:rsidRPr="00D125FF">
        <w:rPr>
          <w:rFonts w:asciiTheme="minorHAnsi" w:hAnsiTheme="minorHAnsi" w:cstheme="minorHAnsi"/>
          <w:sz w:val="22"/>
          <w:szCs w:val="22"/>
        </w:rPr>
        <w:t xml:space="preserve">. </w:t>
      </w:r>
      <w:r w:rsidRPr="0004343C">
        <w:rPr>
          <w:rFonts w:asciiTheme="minorHAnsi" w:hAnsiTheme="minorHAnsi" w:cstheme="minorHAnsi"/>
          <w:sz w:val="22"/>
          <w:szCs w:val="22"/>
        </w:rPr>
        <w:t>do godz.1</w:t>
      </w:r>
      <w:r w:rsidR="007E65E3">
        <w:rPr>
          <w:rFonts w:asciiTheme="minorHAnsi" w:hAnsiTheme="minorHAnsi" w:cstheme="minorHAnsi"/>
          <w:sz w:val="22"/>
          <w:szCs w:val="22"/>
        </w:rPr>
        <w:t>5</w:t>
      </w:r>
      <w:r w:rsidRPr="0004343C">
        <w:rPr>
          <w:rFonts w:asciiTheme="minorHAnsi" w:hAnsiTheme="minorHAnsi" w:cstheme="minorHAnsi"/>
          <w:sz w:val="22"/>
          <w:szCs w:val="22"/>
        </w:rPr>
        <w:t>:00 w siedzibie zamawiającego – Szkoła Podstawowa nr 1</w:t>
      </w:r>
      <w:r>
        <w:rPr>
          <w:rFonts w:asciiTheme="minorHAnsi" w:hAnsiTheme="minorHAnsi" w:cstheme="minorHAnsi"/>
          <w:sz w:val="22"/>
          <w:szCs w:val="22"/>
        </w:rPr>
        <w:t xml:space="preserve">2 </w:t>
      </w:r>
      <w:r w:rsidRPr="0004343C">
        <w:rPr>
          <w:rFonts w:asciiTheme="minorHAnsi" w:hAnsiTheme="minorHAnsi" w:cstheme="minorHAnsi"/>
          <w:sz w:val="22"/>
          <w:szCs w:val="22"/>
        </w:rPr>
        <w:t xml:space="preserve"> 09-40</w:t>
      </w:r>
      <w:r>
        <w:rPr>
          <w:rFonts w:asciiTheme="minorHAnsi" w:hAnsiTheme="minorHAnsi" w:cstheme="minorHAnsi"/>
          <w:sz w:val="22"/>
          <w:szCs w:val="22"/>
        </w:rPr>
        <w:t>2</w:t>
      </w:r>
      <w:r w:rsidRPr="0004343C">
        <w:rPr>
          <w:rFonts w:asciiTheme="minorHAnsi" w:hAnsiTheme="minorHAnsi" w:cstheme="minorHAnsi"/>
          <w:sz w:val="22"/>
          <w:szCs w:val="22"/>
        </w:rPr>
        <w:t xml:space="preserve"> Płock, ul. </w:t>
      </w:r>
      <w:r>
        <w:rPr>
          <w:rFonts w:asciiTheme="minorHAnsi" w:hAnsiTheme="minorHAnsi" w:cstheme="minorHAnsi"/>
          <w:sz w:val="22"/>
          <w:szCs w:val="22"/>
        </w:rPr>
        <w:t>Brzozowa 3</w:t>
      </w:r>
      <w:r w:rsidRPr="0004343C">
        <w:rPr>
          <w:rFonts w:asciiTheme="minorHAnsi" w:hAnsiTheme="minorHAnsi" w:cstheme="minorHAnsi"/>
          <w:sz w:val="22"/>
          <w:szCs w:val="22"/>
        </w:rPr>
        <w:t xml:space="preserve"> w zamkniętej kopercie z nazwą firmy oraz dopiskiem: </w:t>
      </w:r>
      <w:r w:rsidRPr="0004343C">
        <w:rPr>
          <w:rFonts w:asciiTheme="minorHAnsi" w:hAnsiTheme="minorHAnsi" w:cstheme="minorHAnsi"/>
          <w:b/>
          <w:sz w:val="22"/>
          <w:szCs w:val="22"/>
        </w:rPr>
        <w:t xml:space="preserve">„Sukcesywna </w:t>
      </w:r>
      <w:r w:rsidR="00D11BA9">
        <w:rPr>
          <w:rFonts w:asciiTheme="minorHAnsi" w:hAnsiTheme="minorHAnsi" w:cstheme="minorHAnsi"/>
          <w:b/>
          <w:sz w:val="22"/>
          <w:szCs w:val="22"/>
        </w:rPr>
        <w:t>dostawa</w:t>
      </w:r>
      <w:r w:rsidR="00B52C2D" w:rsidRPr="00B52C2D">
        <w:rPr>
          <w:rFonts w:asciiTheme="minorHAnsi" w:hAnsiTheme="minorHAnsi" w:cstheme="minorHAnsi"/>
          <w:b/>
          <w:sz w:val="22"/>
          <w:szCs w:val="22"/>
        </w:rPr>
        <w:t xml:space="preserve"> </w:t>
      </w:r>
      <w:r w:rsidR="00256CCE">
        <w:rPr>
          <w:rFonts w:asciiTheme="minorHAnsi" w:hAnsiTheme="minorHAnsi" w:cstheme="minorHAnsi"/>
          <w:b/>
          <w:sz w:val="22"/>
          <w:szCs w:val="22"/>
        </w:rPr>
        <w:t>produktów garmażeryjnych</w:t>
      </w:r>
      <w:r w:rsidR="00B52C2D" w:rsidRPr="0004343C">
        <w:rPr>
          <w:rFonts w:asciiTheme="minorHAnsi" w:hAnsiTheme="minorHAnsi" w:cstheme="minorHAnsi"/>
          <w:b/>
          <w:sz w:val="22"/>
          <w:szCs w:val="22"/>
        </w:rPr>
        <w:t xml:space="preserve"> </w:t>
      </w:r>
      <w:r w:rsidRPr="0004343C">
        <w:rPr>
          <w:rFonts w:asciiTheme="minorHAnsi" w:hAnsiTheme="minorHAnsi" w:cstheme="minorHAnsi"/>
          <w:b/>
          <w:sz w:val="22"/>
          <w:szCs w:val="22"/>
        </w:rPr>
        <w:t>dla</w:t>
      </w:r>
      <w:r w:rsidRPr="0004343C">
        <w:rPr>
          <w:rFonts w:asciiTheme="minorHAnsi" w:hAnsiTheme="minorHAnsi" w:cstheme="minorHAnsi"/>
          <w:sz w:val="22"/>
          <w:szCs w:val="22"/>
        </w:rPr>
        <w:t xml:space="preserve"> </w:t>
      </w:r>
      <w:r>
        <w:rPr>
          <w:rFonts w:asciiTheme="minorHAnsi" w:eastAsia="Calibri" w:hAnsiTheme="minorHAnsi" w:cstheme="minorHAnsi"/>
          <w:b/>
          <w:sz w:val="22"/>
          <w:szCs w:val="22"/>
        </w:rPr>
        <w:t>SP12</w:t>
      </w:r>
      <w:r w:rsidRPr="0004343C">
        <w:rPr>
          <w:rFonts w:asciiTheme="minorHAnsi" w:hAnsiTheme="minorHAnsi" w:cstheme="minorHAnsi"/>
          <w:b/>
          <w:sz w:val="22"/>
          <w:szCs w:val="22"/>
        </w:rPr>
        <w:t>”</w:t>
      </w:r>
      <w:r w:rsidR="009F5210">
        <w:rPr>
          <w:rFonts w:asciiTheme="minorHAnsi" w:hAnsiTheme="minorHAnsi" w:cstheme="minorHAnsi"/>
          <w:sz w:val="22"/>
          <w:szCs w:val="22"/>
        </w:rPr>
        <w:t xml:space="preserve"> lub pocztą elektroniczną email: </w:t>
      </w:r>
      <w:r w:rsidR="009F5210" w:rsidRPr="009F5210">
        <w:rPr>
          <w:rFonts w:asciiTheme="minorHAnsi" w:hAnsiTheme="minorHAnsi" w:cstheme="minorHAnsi"/>
          <w:sz w:val="22"/>
          <w:szCs w:val="22"/>
          <w:u w:val="single"/>
        </w:rPr>
        <w:t>zakupy@sp12plock.pl</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xml:space="preserve">2. Oferta powinna zawierać: formularz </w:t>
      </w:r>
      <w:r w:rsidRPr="0004343C">
        <w:rPr>
          <w:rFonts w:asciiTheme="minorHAnsi" w:eastAsia="MS Mincho" w:hAnsiTheme="minorHAnsi" w:cstheme="minorHAnsi"/>
          <w:color w:val="000000"/>
          <w:kern w:val="1"/>
          <w:sz w:val="22"/>
          <w:szCs w:val="22"/>
          <w:lang w:eastAsia="ar-SA"/>
        </w:rPr>
        <w:t>asortymentowo-cenowy</w:t>
      </w:r>
      <w:r w:rsidRPr="0004343C">
        <w:rPr>
          <w:rFonts w:asciiTheme="minorHAnsi" w:hAnsiTheme="minorHAnsi" w:cstheme="minorHAnsi"/>
          <w:sz w:val="22"/>
          <w:szCs w:val="22"/>
        </w:rPr>
        <w:t xml:space="preserve"> (wzór zał. nr 1).</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3. Oferty złożone po terminie nie będą rozpatrywane.</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 xml:space="preserve">4. </w:t>
      </w:r>
      <w:r w:rsidRPr="0004343C">
        <w:rPr>
          <w:rFonts w:asciiTheme="minorHAnsi" w:hAnsiTheme="minorHAnsi" w:cstheme="minorHAnsi"/>
          <w:sz w:val="22"/>
          <w:szCs w:val="22"/>
        </w:rPr>
        <w:t xml:space="preserve">Otwarcie ofert nastąpi w dniu </w:t>
      </w:r>
      <w:r w:rsidR="00D11BA9">
        <w:rPr>
          <w:rFonts w:asciiTheme="minorHAnsi" w:hAnsiTheme="minorHAnsi" w:cstheme="minorHAnsi"/>
          <w:sz w:val="22"/>
          <w:szCs w:val="22"/>
        </w:rPr>
        <w:t>1</w:t>
      </w:r>
      <w:r w:rsidR="006D062B">
        <w:rPr>
          <w:rFonts w:asciiTheme="minorHAnsi" w:hAnsiTheme="minorHAnsi" w:cstheme="minorHAnsi"/>
          <w:sz w:val="22"/>
          <w:szCs w:val="22"/>
        </w:rPr>
        <w:t>9</w:t>
      </w:r>
      <w:r w:rsidR="00D11BA9">
        <w:rPr>
          <w:rFonts w:asciiTheme="minorHAnsi" w:hAnsiTheme="minorHAnsi" w:cstheme="minorHAnsi"/>
          <w:sz w:val="22"/>
          <w:szCs w:val="22"/>
        </w:rPr>
        <w:t>.12.</w:t>
      </w:r>
      <w:r w:rsidR="007E65E3" w:rsidRPr="00D125FF">
        <w:rPr>
          <w:rFonts w:asciiTheme="minorHAnsi" w:hAnsiTheme="minorHAnsi" w:cstheme="minorHAnsi"/>
          <w:sz w:val="22"/>
          <w:szCs w:val="22"/>
        </w:rPr>
        <w:t>2022r</w:t>
      </w:r>
      <w:r w:rsidRPr="00D125FF">
        <w:rPr>
          <w:rFonts w:asciiTheme="minorHAnsi" w:hAnsiTheme="minorHAnsi" w:cstheme="minorHAnsi"/>
          <w:sz w:val="22"/>
          <w:szCs w:val="22"/>
        </w:rPr>
        <w:t xml:space="preserve">. </w:t>
      </w:r>
      <w:r w:rsidRPr="0004343C">
        <w:rPr>
          <w:rFonts w:asciiTheme="minorHAnsi" w:hAnsiTheme="minorHAnsi" w:cstheme="minorHAnsi"/>
          <w:sz w:val="22"/>
          <w:szCs w:val="22"/>
        </w:rPr>
        <w:t xml:space="preserve">w siedzibie Zamawiającego, a wyniki i wybór najkorzystniejszej oferty zostanie ogłoszony na stronie internetowej Zamawiającego pod adresem </w:t>
      </w:r>
      <w:hyperlink r:id="rId6" w:history="1">
        <w:r w:rsidRPr="00D51E37">
          <w:rPr>
            <w:rStyle w:val="Hipercze"/>
            <w:rFonts w:asciiTheme="minorHAnsi" w:hAnsiTheme="minorHAnsi" w:cstheme="minorHAnsi"/>
            <w:sz w:val="22"/>
            <w:szCs w:val="22"/>
          </w:rPr>
          <w:t>www.sp12plock.pl</w:t>
        </w:r>
      </w:hyperlink>
      <w:r w:rsidRPr="0004343C">
        <w:rPr>
          <w:rFonts w:asciiTheme="minorHAnsi" w:hAnsiTheme="minorHAnsi" w:cstheme="minorHAnsi"/>
          <w:sz w:val="22"/>
          <w:szCs w:val="22"/>
        </w:rPr>
        <w:t xml:space="preserve"> oraz https://bip.zjoplock.pl/.</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5. W toku badania i oceny ofert Zamawiający może żądać od oferentów wyjaśnień dotyczących treści złożonych ofert.</w:t>
      </w:r>
    </w:p>
    <w:p w:rsidR="0004343C" w:rsidRPr="007E65E3"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6. W przypadku, gdy oferta zawiera cenę rażąco niską, Zamawiający wzywa Oferenta do złożenia wyjaśnień, przy czym wezwanie kierowane jest tylko do oferenta, którego oferta została uznana za najkorzystniejszą. Brak wyjaśnień lub uznanie ich przez Zamawiającego za nieprzekonywujące powoduje odrzucenie oferty.</w:t>
      </w:r>
    </w:p>
    <w:p w:rsidR="0004343C" w:rsidRPr="0004343C" w:rsidRDefault="0004343C" w:rsidP="0004343C">
      <w:pPr>
        <w:spacing w:line="100" w:lineRule="atLeast"/>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V. Warunki realizacji zamówienia:</w:t>
      </w:r>
    </w:p>
    <w:p w:rsidR="0004343C" w:rsidRPr="0004343C" w:rsidRDefault="0004343C" w:rsidP="0004343C">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 Warunkiem udziału w postępowaniu jest posiadanie przez Wykonawcę wiedzy i doświadczenia w realizacji zamówienia o podobnym charakterze, w tym dysponowania odpowiednim potencjałem technicznym oraz zasobami ludzkimi zdolnymi do wykonania zamówienia oraz brak podstaw do wykluczenia z postępowania.</w:t>
      </w:r>
    </w:p>
    <w:p w:rsidR="0004343C" w:rsidRPr="007E65E3" w:rsidRDefault="0004343C" w:rsidP="007E65E3">
      <w:pPr>
        <w:spacing w:line="100" w:lineRule="atLeast"/>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O udzielenie zamówienia mogą ubiegać się Wykonawcy, którzy nie podlegają wykluczeniu na podstawie art. 7 ust. 1 ustawy z dnia 13 kwietnia 2022 r. o szczególnych rozwiązaniach w zakresie przeciwdziałania wspieraniu agresji na Ukrainę oraz służących ochronie bezpieczeństwa narodowego (Dz. U. 2022, poz. 835).</w:t>
      </w:r>
    </w:p>
    <w:p w:rsidR="0004343C" w:rsidRPr="0004343C" w:rsidRDefault="0004343C" w:rsidP="0004343C">
      <w:pPr>
        <w:jc w:val="both"/>
        <w:rPr>
          <w:rFonts w:asciiTheme="minorHAnsi" w:hAnsiTheme="minorHAnsi" w:cstheme="minorHAnsi"/>
          <w:b/>
          <w:sz w:val="22"/>
          <w:szCs w:val="22"/>
        </w:rPr>
      </w:pPr>
      <w:r w:rsidRPr="0004343C">
        <w:rPr>
          <w:rFonts w:asciiTheme="minorHAnsi" w:hAnsiTheme="minorHAnsi" w:cstheme="minorHAnsi"/>
          <w:b/>
          <w:sz w:val="22"/>
          <w:szCs w:val="22"/>
        </w:rPr>
        <w:t>VI. Ocena ofert:</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1. Zamawiający dokona oceny ważnych ofert na podstawie kryterium 100% cena.</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2. W przypadku, gdy wartość zamówienia przewyższa kwotę przeznaczoną na realizację zamówienia lub Wykonawcy złożyli ofertę z taką samą ceną, Zamawiający może przeprowadzić negocjacje.</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3. Dyrektor szkoły może zwrócić się do każdego oferenta o złożenie w wyznaczonym terminie wyjaśnień dotyczących jego oferty.</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4. Za najkorzystniejszą zostanie uznana oferta z najniższą ceną, która będzie spełniała wymogi formalne.</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5. Dyrektor szkoły może bez podania przyczyny:</w:t>
      </w:r>
    </w:p>
    <w:p w:rsidR="0004343C" w:rsidRPr="0004343C"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zamknąć postępowanie bez wybrania jakiejkolwiek oferty,</w:t>
      </w:r>
    </w:p>
    <w:p w:rsidR="0004343C" w:rsidRPr="007E65E3"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 unieważnić postępowanie.</w:t>
      </w:r>
    </w:p>
    <w:p w:rsidR="0004343C" w:rsidRPr="0004343C" w:rsidRDefault="0004343C" w:rsidP="0004343C">
      <w:pPr>
        <w:jc w:val="both"/>
        <w:rPr>
          <w:rFonts w:asciiTheme="minorHAnsi" w:hAnsiTheme="minorHAnsi" w:cstheme="minorHAnsi"/>
          <w:b/>
          <w:sz w:val="22"/>
          <w:szCs w:val="22"/>
        </w:rPr>
      </w:pPr>
      <w:r w:rsidRPr="0004343C">
        <w:rPr>
          <w:rFonts w:asciiTheme="minorHAnsi" w:hAnsiTheme="minorHAnsi" w:cstheme="minorHAnsi"/>
          <w:b/>
          <w:sz w:val="22"/>
          <w:szCs w:val="22"/>
        </w:rPr>
        <w:t>VII. Okres związania ofertą</w:t>
      </w:r>
    </w:p>
    <w:p w:rsidR="0004343C" w:rsidRPr="007E65E3" w:rsidRDefault="0004343C" w:rsidP="0004343C">
      <w:pPr>
        <w:jc w:val="both"/>
        <w:rPr>
          <w:rFonts w:asciiTheme="minorHAnsi" w:hAnsiTheme="minorHAnsi" w:cstheme="minorHAnsi"/>
          <w:sz w:val="22"/>
          <w:szCs w:val="22"/>
        </w:rPr>
      </w:pPr>
      <w:r w:rsidRPr="0004343C">
        <w:rPr>
          <w:rFonts w:asciiTheme="minorHAnsi" w:hAnsiTheme="minorHAnsi" w:cstheme="minorHAnsi"/>
          <w:sz w:val="22"/>
          <w:szCs w:val="22"/>
        </w:rPr>
        <w:t>Oferent jest związany ofertą przez okres 30 dni. Zawarcie umowy następuje z chwilą jej podpisania.</w:t>
      </w:r>
    </w:p>
    <w:p w:rsidR="0004343C" w:rsidRPr="0004343C" w:rsidRDefault="0004343C" w:rsidP="0004343C">
      <w:pPr>
        <w:jc w:val="both"/>
        <w:rPr>
          <w:rFonts w:asciiTheme="minorHAnsi" w:eastAsia="Calibri" w:hAnsiTheme="minorHAnsi" w:cstheme="minorHAnsi"/>
          <w:b/>
          <w:sz w:val="22"/>
          <w:szCs w:val="22"/>
        </w:rPr>
      </w:pPr>
      <w:r w:rsidRPr="0004343C">
        <w:rPr>
          <w:rFonts w:asciiTheme="minorHAnsi" w:eastAsia="Calibri" w:hAnsiTheme="minorHAnsi" w:cstheme="minorHAnsi"/>
          <w:b/>
          <w:sz w:val="22"/>
          <w:szCs w:val="22"/>
        </w:rPr>
        <w:t>VIII. Dodatkowe informacje</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1.</w:t>
      </w:r>
      <w:r w:rsidRPr="0004343C">
        <w:rPr>
          <w:rFonts w:asciiTheme="minorHAnsi" w:eastAsia="Calibri" w:hAnsiTheme="minorHAnsi" w:cstheme="minorHAnsi"/>
          <w:b/>
          <w:sz w:val="22"/>
          <w:szCs w:val="22"/>
        </w:rPr>
        <w:t xml:space="preserve"> </w:t>
      </w:r>
      <w:r w:rsidRPr="0004343C">
        <w:rPr>
          <w:rFonts w:asciiTheme="minorHAnsi" w:eastAsia="Calibri" w:hAnsiTheme="minorHAnsi" w:cstheme="minorHAnsi"/>
          <w:sz w:val="22"/>
          <w:szCs w:val="22"/>
        </w:rPr>
        <w:t xml:space="preserve">Osobą  uprawnioną  do porozumiewania się z Oferentami ze strony Zamawiającego jest: </w:t>
      </w:r>
      <w:r>
        <w:rPr>
          <w:rFonts w:asciiTheme="minorHAnsi" w:eastAsia="Calibri" w:hAnsiTheme="minorHAnsi" w:cstheme="minorHAnsi"/>
          <w:sz w:val="22"/>
          <w:szCs w:val="22"/>
        </w:rPr>
        <w:t>Joanna Sułkowska</w:t>
      </w:r>
      <w:r w:rsidRPr="0004343C">
        <w:rPr>
          <w:rFonts w:asciiTheme="minorHAnsi" w:eastAsia="Calibri" w:hAnsiTheme="minorHAnsi" w:cstheme="minorHAnsi"/>
          <w:sz w:val="22"/>
          <w:szCs w:val="22"/>
        </w:rPr>
        <w:t>, tel. (24) 36</w:t>
      </w:r>
      <w:r>
        <w:rPr>
          <w:rFonts w:asciiTheme="minorHAnsi" w:eastAsia="Calibri" w:hAnsiTheme="minorHAnsi" w:cstheme="minorHAnsi"/>
          <w:sz w:val="22"/>
          <w:szCs w:val="22"/>
        </w:rPr>
        <w:t>43190</w:t>
      </w:r>
      <w:r w:rsidRPr="0004343C">
        <w:rPr>
          <w:rFonts w:asciiTheme="minorHAnsi" w:eastAsia="Calibri" w:hAnsiTheme="minorHAnsi" w:cstheme="minorHAnsi"/>
          <w:sz w:val="22"/>
          <w:szCs w:val="22"/>
        </w:rPr>
        <w:t>.</w:t>
      </w:r>
    </w:p>
    <w:p w:rsidR="0092712E"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2. Zamawiający zastrzega sobie prawo wprowadzenia nieistotnych zmian w treści umowy stanowiącej załącznik nr 2 do niniejszego ogłoszenia.</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3. Zamawiający zastrzega sobie prawo zawarcia umowy z kolejnym Wykonawcą w przypadku uchylenia się od podpisania umowy przez Wykonawcę, który złożył najkorzystniejszą ofertę, pod warunkiem utrzymania cen ofertowych przez kolejnego w rankingu Wykonawcę.</w:t>
      </w:r>
    </w:p>
    <w:p w:rsidR="0004343C" w:rsidRPr="0004343C"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4. Zamawiający zastrzega sobie prawo wprowadzenia zmian w opisie przedmiotu zamówienia w okresie do dwóch dni przed datą terminu składania ofert.</w:t>
      </w:r>
    </w:p>
    <w:p w:rsidR="007E65E3" w:rsidRPr="007E65E3" w:rsidRDefault="0004343C" w:rsidP="0004343C">
      <w:pPr>
        <w:jc w:val="both"/>
        <w:rPr>
          <w:rFonts w:asciiTheme="minorHAnsi" w:eastAsia="Calibri" w:hAnsiTheme="minorHAnsi" w:cstheme="minorHAnsi"/>
          <w:sz w:val="22"/>
          <w:szCs w:val="22"/>
        </w:rPr>
      </w:pPr>
      <w:r w:rsidRPr="0004343C">
        <w:rPr>
          <w:rFonts w:asciiTheme="minorHAnsi" w:eastAsia="Calibri" w:hAnsiTheme="minorHAnsi" w:cstheme="minorHAnsi"/>
          <w:sz w:val="22"/>
          <w:szCs w:val="22"/>
        </w:rPr>
        <w:t>5. Zamawiający zastrzega sobie prawo do dodatkowych negocjacji warunków zamówienia, w szczególności ceny z jednym lub wszystkimi oferentami.</w:t>
      </w:r>
    </w:p>
    <w:p w:rsidR="0004343C" w:rsidRPr="0092712E" w:rsidRDefault="0004343C" w:rsidP="0004343C">
      <w:pPr>
        <w:jc w:val="both"/>
        <w:rPr>
          <w:rFonts w:asciiTheme="minorHAnsi" w:eastAsia="Calibri" w:hAnsiTheme="minorHAnsi" w:cstheme="minorHAnsi"/>
          <w:b/>
          <w:sz w:val="22"/>
          <w:szCs w:val="22"/>
        </w:rPr>
      </w:pPr>
      <w:r w:rsidRPr="0092712E">
        <w:rPr>
          <w:rFonts w:asciiTheme="minorHAnsi" w:eastAsia="Calibri" w:hAnsiTheme="minorHAnsi" w:cstheme="minorHAnsi"/>
          <w:b/>
          <w:sz w:val="22"/>
          <w:szCs w:val="22"/>
        </w:rPr>
        <w:t>IX. Klauzula informacyjna RODO:</w:t>
      </w:r>
    </w:p>
    <w:p w:rsidR="0004343C" w:rsidRDefault="0004343C" w:rsidP="0004343C">
      <w:pPr>
        <w:spacing w:after="120"/>
        <w:jc w:val="both"/>
        <w:rPr>
          <w:rFonts w:asciiTheme="minorHAnsi" w:eastAsia="Calibri" w:hAnsiTheme="minorHAnsi" w:cstheme="minorHAnsi"/>
          <w:color w:val="000000" w:themeColor="text1"/>
          <w:sz w:val="20"/>
          <w:szCs w:val="20"/>
        </w:rPr>
      </w:pPr>
      <w:r w:rsidRPr="0092712E">
        <w:rPr>
          <w:rFonts w:asciiTheme="minorHAnsi" w:eastAsia="Calibri" w:hAnsiTheme="minorHAnsi" w:cstheme="minorHAnsi"/>
          <w:color w:val="000000" w:themeColor="text1"/>
          <w:sz w:val="20"/>
          <w:szCs w:val="20"/>
        </w:rPr>
        <w:t>Realizując obowiązek wynikający z art. 13 i 14 rozporządzenia Parlamentu Europejskiego i Rady (UE) 2016/679 z dnia 27 kwietnia 2016 r. w sprawie ochrony osób fizycznych w związku z przetwarzaniem danych osobowych i w sprawie swobodnego przepływu takich danych oraz uchylenia dyrektywy 95/46/WE (Dz. U. UE. L. 2016. 119. 1) – dalej jako RODO, informujemy, że:</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Administratorem danych osobowych jest Szkoła Podstawowa Nr 12  w Płocku, ul. </w:t>
      </w:r>
      <w:r w:rsidR="0092712E" w:rsidRPr="0092712E">
        <w:rPr>
          <w:rFonts w:asciiTheme="minorHAnsi" w:hAnsiTheme="minorHAnsi" w:cstheme="minorHAnsi"/>
          <w:color w:val="000000" w:themeColor="text1"/>
          <w:sz w:val="20"/>
          <w:szCs w:val="20"/>
        </w:rPr>
        <w:t>Brzozowa  09-402 Płock</w:t>
      </w:r>
      <w:r w:rsidRPr="0092712E">
        <w:rPr>
          <w:rFonts w:asciiTheme="minorHAnsi" w:hAnsiTheme="minorHAnsi" w:cstheme="minorHAnsi"/>
          <w:color w:val="000000" w:themeColor="text1"/>
          <w:sz w:val="20"/>
          <w:szCs w:val="20"/>
        </w:rPr>
        <w:t>, tel. 24 </w:t>
      </w:r>
      <w:r w:rsidR="0092712E" w:rsidRPr="0092712E">
        <w:rPr>
          <w:rFonts w:asciiTheme="minorHAnsi" w:hAnsiTheme="minorHAnsi" w:cstheme="minorHAnsi"/>
          <w:color w:val="000000" w:themeColor="text1"/>
          <w:sz w:val="20"/>
          <w:szCs w:val="20"/>
        </w:rPr>
        <w:t>3643190</w:t>
      </w:r>
      <w:r w:rsidRPr="0092712E">
        <w:rPr>
          <w:rFonts w:asciiTheme="minorHAnsi" w:hAnsiTheme="minorHAnsi" w:cstheme="minorHAnsi"/>
          <w:color w:val="000000" w:themeColor="text1"/>
          <w:sz w:val="20"/>
          <w:szCs w:val="20"/>
        </w:rPr>
        <w:t xml:space="preserve">, e-mail: </w:t>
      </w:r>
      <w:r w:rsidRPr="0092712E">
        <w:rPr>
          <w:rFonts w:asciiTheme="minorHAnsi" w:hAnsiTheme="minorHAnsi" w:cstheme="minorHAnsi"/>
          <w:sz w:val="20"/>
          <w:szCs w:val="20"/>
        </w:rPr>
        <w:t>sekretariat@sp1</w:t>
      </w:r>
      <w:r w:rsidR="0092712E" w:rsidRPr="0092712E">
        <w:rPr>
          <w:rFonts w:asciiTheme="minorHAnsi" w:hAnsiTheme="minorHAnsi" w:cstheme="minorHAnsi"/>
          <w:sz w:val="20"/>
          <w:szCs w:val="20"/>
        </w:rPr>
        <w:t>2plock.</w:t>
      </w:r>
      <w:r w:rsidRPr="0092712E">
        <w:rPr>
          <w:rFonts w:asciiTheme="minorHAnsi" w:hAnsiTheme="minorHAnsi" w:cstheme="minorHAnsi"/>
          <w:sz w:val="20"/>
          <w:szCs w:val="20"/>
        </w:rPr>
        <w:t>pl</w:t>
      </w:r>
      <w:r w:rsidRPr="0092712E">
        <w:rPr>
          <w:rFonts w:asciiTheme="minorHAnsi" w:hAnsiTheme="minorHAnsi" w:cstheme="minorHAnsi"/>
          <w:color w:val="000000" w:themeColor="text1"/>
          <w:sz w:val="20"/>
          <w:szCs w:val="20"/>
        </w:rPr>
        <w:t>, reprezentowana przez dyrektora.</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lastRenderedPageBreak/>
        <w:t>Dane kontaktowe Inspektora Ochrony Danych: iod@zjoplock.pl, tel. 24 367 89 34</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262626" w:themeColor="text1" w:themeTint="D9"/>
          <w:sz w:val="20"/>
          <w:szCs w:val="20"/>
          <w:lang w:val="cs-CZ"/>
        </w:rPr>
        <w:t xml:space="preserve">Pani/ Pana dane osobowe przetwarzane będą </w:t>
      </w:r>
      <w:r w:rsidRPr="0092712E">
        <w:rPr>
          <w:rFonts w:asciiTheme="minorHAnsi" w:hAnsiTheme="minorHAnsi" w:cstheme="minorHAnsi"/>
          <w:color w:val="000000"/>
          <w:sz w:val="20"/>
          <w:szCs w:val="20"/>
        </w:rPr>
        <w:t>w celu związanym z rozpatrzeniem Pani/Pana oferty, w związku z ewentualnym zawarciem i wykonywaniem umowy na wykonanie zadania stanowiącego przedmiot zapytania ofertowego oraz ewentualnej kontroli uprawnionych organów.</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262626" w:themeColor="text1" w:themeTint="D9"/>
          <w:sz w:val="20"/>
          <w:szCs w:val="20"/>
          <w:lang w:val="cs-CZ"/>
        </w:rPr>
        <w:t>Pani/Pana dane osobowe, administrator otrzymał bezpośrednio od Pani/ Pana lub Pani/Pana pracodawcy/ podmiotu, który Pani/ Pan reprezentuje. Pani/ Pana dane osobowe stanowią, w zależności od rodzaju współpracy - dane niezbędne do reprezentacji osoby prawnej, dane kontaktowe, dane zawarte w posiadanych przez Panią/ Pana dokumentach potwierdzających uprawnienia lub doświadczenie i są niezbędne do podjęcia działań w celu zawarcia i wykonania umowy.</w:t>
      </w:r>
    </w:p>
    <w:p w:rsidR="0004343C" w:rsidRPr="0092712E" w:rsidRDefault="0004343C" w:rsidP="0092712E">
      <w:pPr>
        <w:pStyle w:val="Akapitzlist"/>
        <w:numPr>
          <w:ilvl w:val="0"/>
          <w:numId w:val="8"/>
        </w:numPr>
        <w:spacing w:after="120"/>
        <w:ind w:left="284" w:hanging="284"/>
        <w:jc w:val="both"/>
        <w:rPr>
          <w:rFonts w:asciiTheme="minorHAnsi" w:eastAsia="Calibri" w:hAnsiTheme="minorHAnsi" w:cstheme="minorHAnsi"/>
          <w:color w:val="000000" w:themeColor="text1"/>
          <w:sz w:val="20"/>
          <w:szCs w:val="20"/>
        </w:rPr>
      </w:pPr>
      <w:r w:rsidRPr="0092712E">
        <w:rPr>
          <w:rFonts w:asciiTheme="minorHAnsi" w:hAnsiTheme="minorHAnsi" w:cstheme="minorHAnsi"/>
          <w:color w:val="000000" w:themeColor="text1"/>
          <w:sz w:val="20"/>
          <w:szCs w:val="20"/>
        </w:rPr>
        <w:t>Podstawą prawną przetwarzania Pani/ Pana danych osobowych jest: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w przypadku osób fizycznych, w tym prowadzących działalność gospodarczą podlegającą wpisowi do CEIDG (jednosobowa działalność gospodarcza /wspólnicy spółki cywilnej):</w:t>
      </w:r>
    </w:p>
    <w:p w:rsidR="0004343C" w:rsidRPr="0092712E" w:rsidRDefault="0004343C" w:rsidP="0092712E">
      <w:pPr>
        <w:numPr>
          <w:ilvl w:val="0"/>
          <w:numId w:val="6"/>
        </w:numPr>
        <w:ind w:left="0" w:firstLine="993"/>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b RODO – </w:t>
      </w:r>
      <w:r w:rsidRPr="0092712E">
        <w:rPr>
          <w:rFonts w:asciiTheme="minorHAnsi" w:hAnsiTheme="minorHAnsi" w:cstheme="minorHAnsi"/>
          <w:i/>
          <w:color w:val="262626" w:themeColor="text1" w:themeTint="D9"/>
          <w:sz w:val="20"/>
          <w:szCs w:val="20"/>
          <w:lang w:val="cs-CZ"/>
        </w:rPr>
        <w:t>zawarcie i realizacja umowy,</w:t>
      </w:r>
    </w:p>
    <w:p w:rsidR="0004343C" w:rsidRPr="0092712E" w:rsidRDefault="0004343C" w:rsidP="0092712E">
      <w:pPr>
        <w:numPr>
          <w:ilvl w:val="0"/>
          <w:numId w:val="6"/>
        </w:numPr>
        <w:ind w:left="1418" w:hanging="425"/>
        <w:contextualSpacing/>
        <w:jc w:val="both"/>
        <w:rPr>
          <w:rFonts w:asciiTheme="minorHAnsi" w:hAnsiTheme="minorHAnsi" w:cstheme="minorHAns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c RODO – </w:t>
      </w:r>
      <w:r w:rsidRPr="0092712E">
        <w:rPr>
          <w:rFonts w:asciiTheme="minorHAnsi" w:hAnsiTheme="minorHAnsi" w:cstheme="minorHAnsi"/>
          <w:i/>
          <w:color w:val="262626" w:themeColor="text1" w:themeTint="D9"/>
          <w:sz w:val="20"/>
          <w:szCs w:val="20"/>
          <w:lang w:val="cs-CZ"/>
        </w:rPr>
        <w:t>obowiązek prawny ciążacy na administratorze wynikający z przepisów prawa powszechnie obowiązującego, np. prawa podatkowego i rachunkowego w związku z rozliczeniem umowy,</w:t>
      </w:r>
    </w:p>
    <w:p w:rsidR="0004343C" w:rsidRPr="0092712E" w:rsidRDefault="0004343C" w:rsidP="0092712E">
      <w:pPr>
        <w:numPr>
          <w:ilvl w:val="0"/>
          <w:numId w:val="6"/>
        </w:numPr>
        <w:ind w:left="1418" w:hanging="425"/>
        <w:contextualSpacing/>
        <w:jc w:val="both"/>
        <w:rPr>
          <w:rFonts w:asciiTheme="minorHAnsi" w:hAnsiTheme="minorHAnsi" w:cstheme="minorHAns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prawnie uzasadniony interes administratora, którym jest np.: weryfikacja oświadczeń złożonych przy zawieraniu umowy, zapewnienie kontaktu, zachowanie zasad poufności oraz bezpieczeństwa i higieny pracy oraz obsługi, a także </w:t>
      </w:r>
      <w:r w:rsidRPr="0092712E">
        <w:rPr>
          <w:rFonts w:asciiTheme="minorHAnsi" w:eastAsia="Calibri" w:hAnsiTheme="minorHAnsi" w:cstheme="minorHAnsi"/>
          <w:sz w:val="20"/>
          <w:szCs w:val="20"/>
        </w:rPr>
        <w:t>dochodzenie roszczeń lub obrona przed roszczeniami</w:t>
      </w:r>
      <w:r w:rsidRPr="0092712E">
        <w:rPr>
          <w:rFonts w:asciiTheme="minorHAnsi" w:hAnsiTheme="minorHAnsi" w:cstheme="minorHAnsi"/>
          <w:color w:val="262626" w:themeColor="text1" w:themeTint="D9"/>
          <w:sz w:val="20"/>
          <w:szCs w:val="20"/>
          <w:lang w:val="cs-CZ"/>
        </w:rPr>
        <w: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 xml:space="preserve">w przypadku osób fizycznych wskazanych w KRS (członków organu, prokurentów) lub </w:t>
      </w:r>
      <w:r w:rsidR="0092712E">
        <w:rPr>
          <w:rFonts w:asciiTheme="minorHAnsi" w:hAnsiTheme="minorHAnsi" w:cstheme="minorHAnsi"/>
          <w:b/>
          <w:color w:val="262626" w:themeColor="text1" w:themeTint="D9"/>
          <w:sz w:val="20"/>
          <w:szCs w:val="20"/>
          <w:lang w:val="cs-CZ"/>
        </w:rPr>
        <w:t xml:space="preserve"> </w:t>
      </w:r>
      <w:r w:rsidRPr="0092712E">
        <w:rPr>
          <w:rFonts w:asciiTheme="minorHAnsi" w:hAnsiTheme="minorHAnsi" w:cstheme="minorHAnsi"/>
          <w:b/>
          <w:color w:val="262626" w:themeColor="text1" w:themeTint="D9"/>
          <w:sz w:val="20"/>
          <w:szCs w:val="20"/>
          <w:lang w:val="cs-CZ"/>
        </w:rPr>
        <w:t>pełnomocników reprezentujących kontrahenta:</w:t>
      </w:r>
    </w:p>
    <w:p w:rsidR="0004343C" w:rsidRPr="0092712E" w:rsidRDefault="0004343C" w:rsidP="0092712E">
      <w:pPr>
        <w:numPr>
          <w:ilvl w:val="0"/>
          <w:numId w:val="5"/>
        </w:numPr>
        <w:ind w:left="1418" w:hanging="425"/>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c RODO – </w:t>
      </w:r>
      <w:r w:rsidRPr="0092712E">
        <w:rPr>
          <w:rFonts w:asciiTheme="minorHAnsi" w:hAnsiTheme="minorHAnsi" w:cstheme="minorHAnsi"/>
          <w:i/>
          <w:color w:val="262626" w:themeColor="text1" w:themeTint="D9"/>
          <w:sz w:val="20"/>
          <w:szCs w:val="20"/>
          <w:lang w:val="cs-CZ"/>
        </w:rPr>
        <w:t>obowiązek prawny ciążacy na administratorze wynikający z przepisów prawa powszechnie obowiązującego, np. prawa podatkowego i rachunkowego w związku z rozliczeniem umowy,</w:t>
      </w:r>
    </w:p>
    <w:p w:rsidR="0004343C" w:rsidRPr="0092712E" w:rsidRDefault="0004343C" w:rsidP="0092712E">
      <w:pPr>
        <w:numPr>
          <w:ilvl w:val="0"/>
          <w:numId w:val="5"/>
        </w:numPr>
        <w:ind w:left="1418" w:hanging="425"/>
        <w:contextualSpacing/>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w:t>
      </w:r>
      <w:r w:rsidRPr="0092712E">
        <w:rPr>
          <w:rFonts w:asciiTheme="minorHAnsi" w:hAnsiTheme="minorHAnsi" w:cstheme="minorHAnsi"/>
          <w:i/>
          <w:color w:val="262626" w:themeColor="text1" w:themeTint="D9"/>
          <w:sz w:val="20"/>
          <w:szCs w:val="20"/>
          <w:lang w:val="cs-CZ"/>
        </w:rPr>
        <w:t xml:space="preserve">prawnie uzasadniony interes administratora, którym jest np.: weryfikacja oświadczeń złożonych przy zawieraniu umowy, zapewnienie kontaktu, zachowanie zasad poufności oraz bezpieczeństwa i higieny pracy oraz obsługi, a także </w:t>
      </w:r>
      <w:r w:rsidRPr="0092712E">
        <w:rPr>
          <w:rFonts w:asciiTheme="minorHAnsi" w:eastAsia="Calibri" w:hAnsiTheme="minorHAnsi" w:cstheme="minorHAnsi"/>
          <w:i/>
          <w:sz w:val="20"/>
          <w:szCs w:val="20"/>
        </w:rPr>
        <w:t>dochodzenie roszczeń lub obrona przed roszczeniami</w:t>
      </w:r>
      <w:r w:rsidRPr="0092712E">
        <w:rPr>
          <w:rFonts w:asciiTheme="minorHAnsi" w:hAnsiTheme="minorHAnsi" w:cstheme="minorHAnsi"/>
          <w:i/>
          <w:color w:val="262626" w:themeColor="text1" w:themeTint="D9"/>
          <w:sz w:val="20"/>
          <w:szCs w:val="20"/>
          <w:lang w:val="cs-CZ"/>
        </w:rPr>
        <w:t>;</w:t>
      </w:r>
    </w:p>
    <w:p w:rsidR="0004343C" w:rsidRPr="0092712E" w:rsidRDefault="0004343C" w:rsidP="0092712E">
      <w:pPr>
        <w:numPr>
          <w:ilvl w:val="0"/>
          <w:numId w:val="4"/>
        </w:numPr>
        <w:ind w:left="709" w:hanging="283"/>
        <w:jc w:val="both"/>
        <w:rPr>
          <w:rFonts w:asciiTheme="minorHAnsi" w:hAnsiTheme="minorHAnsi" w:cstheme="minorHAnsi"/>
          <w:sz w:val="20"/>
          <w:szCs w:val="20"/>
          <w:lang w:val="cs-CZ"/>
        </w:rPr>
      </w:pPr>
      <w:r w:rsidRPr="0092712E">
        <w:rPr>
          <w:rFonts w:asciiTheme="minorHAnsi" w:hAnsiTheme="minorHAnsi" w:cstheme="minorHAnsi"/>
          <w:b/>
          <w:color w:val="262626" w:themeColor="text1" w:themeTint="D9"/>
          <w:sz w:val="20"/>
          <w:szCs w:val="20"/>
          <w:lang w:val="cs-CZ"/>
        </w:rPr>
        <w:t>w przypadku osób wskazanych do kontaktu lub realizacji umowy (członków personelu kontrahentów):</w:t>
      </w:r>
    </w:p>
    <w:p w:rsidR="0004343C" w:rsidRDefault="0004343C" w:rsidP="0092712E">
      <w:pPr>
        <w:numPr>
          <w:ilvl w:val="0"/>
          <w:numId w:val="5"/>
        </w:numPr>
        <w:ind w:left="1418" w:hanging="425"/>
        <w:jc w:val="both"/>
        <w:rPr>
          <w:rFonts w:asciiTheme="minorHAnsi" w:hAnsiTheme="minorHAnsi" w:cstheme="minorHAnsi"/>
          <w:i/>
          <w:color w:val="262626" w:themeColor="text1" w:themeTint="D9"/>
          <w:sz w:val="20"/>
          <w:szCs w:val="20"/>
          <w:lang w:val="cs-CZ"/>
        </w:rPr>
      </w:pPr>
      <w:r w:rsidRPr="0092712E">
        <w:rPr>
          <w:rFonts w:asciiTheme="minorHAnsi" w:hAnsiTheme="minorHAnsi" w:cstheme="minorHAnsi"/>
          <w:color w:val="262626" w:themeColor="text1" w:themeTint="D9"/>
          <w:sz w:val="20"/>
          <w:szCs w:val="20"/>
          <w:lang w:val="cs-CZ"/>
        </w:rPr>
        <w:t xml:space="preserve">art. 6 ust. 1 lit. f RODO – </w:t>
      </w:r>
      <w:r w:rsidRPr="0092712E">
        <w:rPr>
          <w:rFonts w:asciiTheme="minorHAnsi" w:hAnsiTheme="minorHAnsi" w:cstheme="minorHAnsi"/>
          <w:i/>
          <w:color w:val="262626" w:themeColor="text1" w:themeTint="D9"/>
          <w:sz w:val="20"/>
          <w:szCs w:val="20"/>
          <w:lang w:val="cs-CZ"/>
        </w:rPr>
        <w:t xml:space="preserve">prawnie uzasadniony interes administratora, którym jest np.: weryfikacja oświadczeń złożonych przy zawieraniu umowy oraz potwierdzenie posiadanych kwalifikacji osób wskazanych do realizacji umowy, zapewnienie kontaktu, zachowanie zasad poufności oraz bezpieczeństwa i higieny pracy oraz obsługi, a także </w:t>
      </w:r>
      <w:r w:rsidRPr="0092712E">
        <w:rPr>
          <w:rFonts w:asciiTheme="minorHAnsi" w:eastAsia="Calibri" w:hAnsiTheme="minorHAnsi" w:cstheme="minorHAnsi"/>
          <w:i/>
          <w:sz w:val="20"/>
          <w:szCs w:val="20"/>
        </w:rPr>
        <w:t>dochodzenie roszczeń lub obrona przed roszczeniami</w:t>
      </w:r>
      <w:r w:rsidRPr="0092712E">
        <w:rPr>
          <w:rFonts w:asciiTheme="minorHAnsi" w:hAnsiTheme="minorHAnsi" w:cstheme="minorHAnsi"/>
          <w:i/>
          <w:color w:val="262626" w:themeColor="text1" w:themeTint="D9"/>
          <w:sz w:val="20"/>
          <w:szCs w:val="20"/>
          <w:lang w:val="cs-CZ"/>
        </w:rPr>
        <w:t>.</w:t>
      </w:r>
    </w:p>
    <w:p w:rsidR="0004343C" w:rsidRDefault="0092712E" w:rsidP="0092712E">
      <w:pPr>
        <w:ind w:left="284" w:hanging="284"/>
        <w:jc w:val="both"/>
        <w:rPr>
          <w:rFonts w:asciiTheme="minorHAnsi" w:hAnsiTheme="minorHAnsi" w:cstheme="minorHAnsi"/>
          <w:color w:val="FF0000"/>
          <w:sz w:val="20"/>
          <w:szCs w:val="20"/>
        </w:rPr>
      </w:pPr>
      <w:r>
        <w:rPr>
          <w:rFonts w:asciiTheme="minorHAnsi" w:hAnsiTheme="minorHAnsi" w:cstheme="minorHAnsi"/>
          <w:color w:val="262626" w:themeColor="text1" w:themeTint="D9"/>
          <w:sz w:val="20"/>
          <w:szCs w:val="20"/>
          <w:lang w:val="cs-CZ"/>
        </w:rPr>
        <w:t xml:space="preserve">6. </w:t>
      </w:r>
      <w:r w:rsidR="0004343C" w:rsidRPr="0092712E">
        <w:rPr>
          <w:rFonts w:asciiTheme="minorHAnsi" w:hAnsiTheme="minorHAnsi" w:cstheme="minorHAnsi"/>
          <w:color w:val="000000" w:themeColor="text1"/>
          <w:sz w:val="20"/>
          <w:szCs w:val="20"/>
        </w:rPr>
        <w:t xml:space="preserve">Podanie danych osobowych jest dobrowolne, ale </w:t>
      </w:r>
      <w:r w:rsidR="0004343C" w:rsidRPr="0092712E">
        <w:rPr>
          <w:rFonts w:asciiTheme="minorHAnsi" w:hAnsiTheme="minorHAnsi" w:cstheme="minorHAnsi"/>
          <w:sz w:val="20"/>
          <w:szCs w:val="20"/>
        </w:rPr>
        <w:t>konieczne do realizacji celu przetwarzania wskazanego w pkt 3.</w:t>
      </w:r>
      <w:r w:rsidR="0004343C" w:rsidRPr="0092712E">
        <w:rPr>
          <w:rFonts w:asciiTheme="minorHAnsi" w:hAnsiTheme="minorHAnsi" w:cstheme="minorHAnsi"/>
          <w:color w:val="FF0000"/>
          <w:sz w:val="20"/>
          <w:szCs w:val="20"/>
        </w:rPr>
        <w:t xml:space="preserve"> </w:t>
      </w:r>
    </w:p>
    <w:p w:rsidR="0004343C" w:rsidRDefault="0092712E" w:rsidP="0092712E">
      <w:pPr>
        <w:ind w:left="284" w:hanging="284"/>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r>
        <w:rPr>
          <w:rFonts w:asciiTheme="minorHAnsi" w:hAnsiTheme="minorHAnsi" w:cstheme="minorHAnsi"/>
          <w:color w:val="262626" w:themeColor="text1" w:themeTint="D9"/>
          <w:sz w:val="20"/>
          <w:szCs w:val="20"/>
          <w:lang w:val="cs-CZ"/>
        </w:rPr>
        <w:t xml:space="preserve"> </w:t>
      </w:r>
      <w:r w:rsidR="0004343C" w:rsidRPr="0092712E">
        <w:rPr>
          <w:rFonts w:asciiTheme="minorHAnsi" w:hAnsiTheme="minorHAnsi" w:cstheme="minorHAnsi"/>
          <w:color w:val="000000" w:themeColor="text1"/>
          <w:sz w:val="20"/>
          <w:szCs w:val="20"/>
        </w:rPr>
        <w:t xml:space="preserve">Odbiorcami Pani/ Pana danych osobowych będą podmioty do tego uprawnione na podstawie przepisów prawa, bądź w związku z koniecznością wypełnienia obowiązku prawnego na nich ciążącego. Administrator może również udostępniać dane osobowe podmiotom realizującym cele Administratora na podstawie jego polecenia oraz zawartych umów powierzenia przetwarzania danych osobowych, np. dostawcom usług teleinformatycznych (hosting, dostarczanie lub utrzymanie systemów informatycznych), dostawcom usług księgowych, prawnych i doradczych. </w:t>
      </w:r>
    </w:p>
    <w:p w:rsidR="0004343C" w:rsidRDefault="0092712E" w:rsidP="0092712E">
      <w:pPr>
        <w:ind w:left="284" w:hanging="284"/>
        <w:jc w:val="both"/>
        <w:rPr>
          <w:rFonts w:asciiTheme="minorHAnsi" w:hAnsiTheme="minorHAnsi" w:cstheme="minorHAnsi"/>
          <w:sz w:val="20"/>
          <w:szCs w:val="20"/>
        </w:rPr>
      </w:pPr>
      <w:r>
        <w:rPr>
          <w:rFonts w:asciiTheme="minorHAnsi" w:hAnsiTheme="minorHAnsi" w:cstheme="minorHAnsi"/>
          <w:color w:val="000000" w:themeColor="text1"/>
          <w:sz w:val="20"/>
          <w:szCs w:val="20"/>
        </w:rPr>
        <w:t xml:space="preserve">8. </w:t>
      </w:r>
      <w:r w:rsidR="0004343C" w:rsidRPr="0092712E">
        <w:rPr>
          <w:rFonts w:asciiTheme="minorHAnsi" w:hAnsiTheme="minorHAnsi" w:cstheme="minorHAnsi"/>
          <w:sz w:val="20"/>
          <w:szCs w:val="20"/>
        </w:rPr>
        <w:t xml:space="preserve">Pani/Pana dane będą przetwarzane przez  okres obowiązywania umowy oraz </w:t>
      </w:r>
      <w:r>
        <w:rPr>
          <w:rFonts w:asciiTheme="minorHAnsi" w:hAnsiTheme="minorHAnsi" w:cstheme="minorHAnsi"/>
          <w:sz w:val="20"/>
          <w:szCs w:val="20"/>
        </w:rPr>
        <w:t xml:space="preserve">później przez okres zastrzeżony </w:t>
      </w:r>
      <w:r w:rsidR="0004343C" w:rsidRPr="0092712E">
        <w:rPr>
          <w:rFonts w:asciiTheme="minorHAnsi" w:hAnsiTheme="minorHAnsi" w:cstheme="minorHAnsi"/>
          <w:sz w:val="20"/>
          <w:szCs w:val="20"/>
        </w:rPr>
        <w:t>przepisami prawa, lecz nie krócej niż do czasu wygaśnięcia ewentualnych roszczeń wynikających z umowy lub przedawnienia terminów roszczeń z tytułu zobowiązań podatkowych związanych z zawartą umową.</w:t>
      </w:r>
    </w:p>
    <w:p w:rsidR="0004343C" w:rsidRDefault="0092712E" w:rsidP="0092712E">
      <w:pPr>
        <w:ind w:left="284" w:hanging="284"/>
        <w:jc w:val="both"/>
        <w:rPr>
          <w:rFonts w:asciiTheme="minorHAnsi" w:eastAsia="Calibri" w:hAnsiTheme="minorHAnsi" w:cstheme="minorHAnsi"/>
          <w:color w:val="000000" w:themeColor="text1"/>
          <w:sz w:val="20"/>
          <w:szCs w:val="20"/>
        </w:rPr>
      </w:pPr>
      <w:r>
        <w:rPr>
          <w:rFonts w:asciiTheme="minorHAnsi" w:hAnsiTheme="minorHAnsi" w:cstheme="minorHAnsi"/>
          <w:color w:val="000000" w:themeColor="text1"/>
          <w:sz w:val="20"/>
          <w:szCs w:val="20"/>
        </w:rPr>
        <w:t>9.</w:t>
      </w:r>
      <w:r>
        <w:rPr>
          <w:rFonts w:asciiTheme="minorHAnsi" w:hAnsiTheme="minorHAnsi" w:cstheme="minorHAnsi"/>
          <w:color w:val="262626" w:themeColor="text1" w:themeTint="D9"/>
          <w:sz w:val="20"/>
          <w:szCs w:val="20"/>
          <w:lang w:val="cs-CZ"/>
        </w:rPr>
        <w:t xml:space="preserve"> </w:t>
      </w:r>
      <w:r w:rsidR="0004343C" w:rsidRPr="0092712E">
        <w:rPr>
          <w:rFonts w:asciiTheme="minorHAnsi" w:eastAsia="Calibri" w:hAnsiTheme="minorHAnsi" w:cstheme="minorHAnsi"/>
          <w:color w:val="000000" w:themeColor="text1"/>
          <w:sz w:val="20"/>
          <w:szCs w:val="20"/>
        </w:rPr>
        <w:t>Dane osobowe nie będą podlegały zautomatyzowanemu podejmowaniu decyzji, w tym profilowaniu.</w:t>
      </w:r>
    </w:p>
    <w:p w:rsidR="0004343C" w:rsidRDefault="0092712E" w:rsidP="0092712E">
      <w:pPr>
        <w:ind w:left="284" w:hanging="284"/>
        <w:jc w:val="both"/>
        <w:rPr>
          <w:rFonts w:asciiTheme="minorHAnsi" w:eastAsia="Calibri" w:hAnsiTheme="minorHAnsi" w:cstheme="minorHAnsi"/>
          <w:color w:val="000000" w:themeColor="text1"/>
          <w:sz w:val="20"/>
          <w:szCs w:val="20"/>
        </w:rPr>
      </w:pPr>
      <w:r>
        <w:rPr>
          <w:rFonts w:asciiTheme="minorHAnsi" w:hAnsiTheme="minorHAnsi" w:cstheme="minorHAnsi"/>
          <w:color w:val="000000" w:themeColor="text1"/>
          <w:sz w:val="20"/>
          <w:szCs w:val="20"/>
        </w:rPr>
        <w:t>10.</w:t>
      </w:r>
      <w:r>
        <w:rPr>
          <w:rFonts w:asciiTheme="minorHAnsi" w:hAnsiTheme="minorHAnsi" w:cstheme="minorHAnsi"/>
          <w:color w:val="262626" w:themeColor="text1" w:themeTint="D9"/>
          <w:sz w:val="20"/>
          <w:szCs w:val="20"/>
          <w:lang w:val="cs-CZ"/>
        </w:rPr>
        <w:t xml:space="preserve"> </w:t>
      </w:r>
      <w:r w:rsidR="0004343C" w:rsidRPr="0092712E">
        <w:rPr>
          <w:rFonts w:asciiTheme="minorHAnsi" w:eastAsia="Calibri" w:hAnsiTheme="minorHAnsi" w:cstheme="minorHAnsi"/>
          <w:color w:val="000000" w:themeColor="text1"/>
          <w:sz w:val="20"/>
          <w:szCs w:val="20"/>
        </w:rPr>
        <w:t>Dane osobowe nie będą przekazywane do państw trzecich ani organizacji międzynarodowych.</w:t>
      </w:r>
    </w:p>
    <w:p w:rsidR="0004343C" w:rsidRPr="0092712E" w:rsidRDefault="0092712E" w:rsidP="0092712E">
      <w:pPr>
        <w:jc w:val="both"/>
        <w:rPr>
          <w:rFonts w:asciiTheme="minorHAnsi" w:eastAsia="Calibri" w:hAnsiTheme="minorHAnsi" w:cstheme="minorHAnsi"/>
          <w:color w:val="000000" w:themeColor="text1"/>
          <w:sz w:val="20"/>
          <w:szCs w:val="20"/>
        </w:rPr>
      </w:pPr>
      <w:r>
        <w:rPr>
          <w:rFonts w:asciiTheme="minorHAnsi" w:hAnsiTheme="minorHAnsi" w:cstheme="minorHAnsi"/>
          <w:color w:val="262626" w:themeColor="text1" w:themeTint="D9"/>
          <w:sz w:val="20"/>
          <w:szCs w:val="20"/>
          <w:lang w:val="cs-CZ"/>
        </w:rPr>
        <w:t>11.</w:t>
      </w:r>
      <w:r>
        <w:rPr>
          <w:rFonts w:asciiTheme="minorHAnsi" w:eastAsia="Calibri" w:hAnsiTheme="minorHAnsi" w:cstheme="minorHAnsi"/>
          <w:color w:val="000000" w:themeColor="text1"/>
          <w:sz w:val="20"/>
          <w:szCs w:val="20"/>
        </w:rPr>
        <w:t xml:space="preserve"> </w:t>
      </w:r>
      <w:r w:rsidR="0004343C" w:rsidRPr="0092712E">
        <w:rPr>
          <w:rFonts w:asciiTheme="minorHAnsi" w:eastAsia="Calibri" w:hAnsiTheme="minorHAnsi" w:cstheme="minorHAnsi"/>
          <w:color w:val="000000" w:themeColor="text1"/>
          <w:sz w:val="20"/>
          <w:szCs w:val="20"/>
        </w:rPr>
        <w:t xml:space="preserve">Pani/Pana prawa w związku z przetwarzaniem danych osobowych: </w:t>
      </w:r>
    </w:p>
    <w:p w:rsidR="0004343C" w:rsidRPr="0092712E" w:rsidRDefault="0004343C" w:rsidP="0092712E">
      <w:pPr>
        <w:numPr>
          <w:ilvl w:val="0"/>
          <w:numId w:val="7"/>
        </w:numPr>
        <w:ind w:left="142" w:firstLine="425"/>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prawo dostępu do swoich danych oraz uzyskania kopii swoich danych, </w:t>
      </w:r>
    </w:p>
    <w:p w:rsidR="0004343C" w:rsidRPr="0092712E" w:rsidRDefault="0004343C" w:rsidP="0092712E">
      <w:pPr>
        <w:numPr>
          <w:ilvl w:val="0"/>
          <w:numId w:val="7"/>
        </w:numPr>
        <w:tabs>
          <w:tab w:val="left" w:pos="567"/>
        </w:tabs>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sprostowania danych,</w:t>
      </w:r>
    </w:p>
    <w:p w:rsidR="0004343C" w:rsidRPr="0092712E"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 xml:space="preserve">prawo usunięcia danych, </w:t>
      </w:r>
    </w:p>
    <w:p w:rsidR="0004343C" w:rsidRPr="0092712E"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ograniczenia przetwarzania,</w:t>
      </w:r>
    </w:p>
    <w:p w:rsidR="0004343C" w:rsidRDefault="0004343C" w:rsidP="0092712E">
      <w:pPr>
        <w:numPr>
          <w:ilvl w:val="0"/>
          <w:numId w:val="7"/>
        </w:numPr>
        <w:ind w:left="0" w:firstLine="567"/>
        <w:jc w:val="both"/>
        <w:rPr>
          <w:rFonts w:asciiTheme="minorHAnsi" w:hAnsiTheme="minorHAnsi" w:cstheme="minorHAnsi"/>
          <w:color w:val="000000" w:themeColor="text1"/>
          <w:sz w:val="20"/>
          <w:szCs w:val="20"/>
        </w:rPr>
      </w:pPr>
      <w:r w:rsidRPr="0092712E">
        <w:rPr>
          <w:rFonts w:asciiTheme="minorHAnsi" w:hAnsiTheme="minorHAnsi" w:cstheme="minorHAnsi"/>
          <w:color w:val="000000" w:themeColor="text1"/>
          <w:sz w:val="20"/>
          <w:szCs w:val="20"/>
        </w:rPr>
        <w:t>prawo do wniesienia sprzeciwu wobec przetwarzania.</w:t>
      </w:r>
    </w:p>
    <w:p w:rsidR="0004343C" w:rsidRPr="0092712E" w:rsidRDefault="0092712E" w:rsidP="0092712E">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12.  </w:t>
      </w:r>
      <w:r w:rsidR="0004343C" w:rsidRPr="0092712E">
        <w:rPr>
          <w:rFonts w:asciiTheme="minorHAnsi" w:eastAsia="Calibri" w:hAnsiTheme="minorHAnsi" w:cstheme="minorHAnsi"/>
          <w:color w:val="000000" w:themeColor="text1"/>
          <w:sz w:val="20"/>
          <w:szCs w:val="20"/>
        </w:rPr>
        <w:t>Ma Pani/Pan prawo do złożenia skargi do Prezesa Urzędu Ochrony Danych Osobowych (ul. Stawki 2, 00-193 Warszawa), jeśli uzna Pani/Pan, że dane są przetwarzane niezgodnie z prawem.</w:t>
      </w:r>
    </w:p>
    <w:p w:rsidR="0004343C" w:rsidRPr="0092712E" w:rsidRDefault="0004343C" w:rsidP="0092712E">
      <w:pPr>
        <w:jc w:val="both"/>
        <w:rPr>
          <w:rFonts w:asciiTheme="minorHAnsi" w:eastAsia="Calibri" w:hAnsiTheme="minorHAnsi" w:cstheme="minorHAnsi"/>
          <w:b/>
          <w:sz w:val="20"/>
          <w:szCs w:val="20"/>
        </w:rPr>
      </w:pPr>
    </w:p>
    <w:p w:rsidR="00FF5AB4" w:rsidRDefault="00FF5AB4" w:rsidP="00FF5AB4">
      <w:pPr>
        <w:pStyle w:val="Textbody"/>
        <w:spacing w:after="0" w:line="360" w:lineRule="auto"/>
        <w:jc w:val="center"/>
        <w:rPr>
          <w:rFonts w:ascii="Verdana" w:hAnsi="Verdana" w:cs="Verdana"/>
          <w:b/>
          <w:sz w:val="20"/>
          <w:szCs w:val="20"/>
        </w:rPr>
      </w:pPr>
      <w:r>
        <w:rPr>
          <w:rFonts w:ascii="Verdana" w:hAnsi="Verdana" w:cs="Verdana"/>
          <w:b/>
          <w:sz w:val="20"/>
          <w:szCs w:val="20"/>
        </w:rPr>
        <w:t>§3</w:t>
      </w:r>
    </w:p>
    <w:p w:rsidR="007047CD" w:rsidRPr="009B073B" w:rsidRDefault="007047CD" w:rsidP="0004343C">
      <w:pPr>
        <w:jc w:val="right"/>
        <w:rPr>
          <w:rFonts w:ascii="Arial" w:hAnsi="Arial" w:cs="Arial"/>
          <w:sz w:val="22"/>
          <w:szCs w:val="22"/>
        </w:rPr>
      </w:pPr>
    </w:p>
    <w:sectPr w:rsidR="007047CD" w:rsidRPr="009B073B" w:rsidSect="00F001BA">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784"/>
    <w:multiLevelType w:val="hybridMultilevel"/>
    <w:tmpl w:val="6BDEA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E263E5"/>
    <w:multiLevelType w:val="hybridMultilevel"/>
    <w:tmpl w:val="96D04FE4"/>
    <w:lvl w:ilvl="0" w:tplc="04150017">
      <w:start w:val="1"/>
      <w:numFmt w:val="lowerLetter"/>
      <w:lvlText w:val="%1)"/>
      <w:lvlJc w:val="left"/>
      <w:pPr>
        <w:ind w:left="2292" w:hanging="360"/>
      </w:pPr>
    </w:lvl>
    <w:lvl w:ilvl="1" w:tplc="04150019">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2" w15:restartNumberingAfterBreak="0">
    <w:nsid w:val="2DAA7CE4"/>
    <w:multiLevelType w:val="hybridMultilevel"/>
    <w:tmpl w:val="69B019BC"/>
    <w:lvl w:ilvl="0" w:tplc="8738F944">
      <w:start w:val="1"/>
      <w:numFmt w:val="lowerLetter"/>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A82FF1"/>
    <w:multiLevelType w:val="hybridMultilevel"/>
    <w:tmpl w:val="BC8025B8"/>
    <w:lvl w:ilvl="0" w:tplc="676E82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253C3A"/>
    <w:multiLevelType w:val="hybridMultilevel"/>
    <w:tmpl w:val="2C181D42"/>
    <w:lvl w:ilvl="0" w:tplc="E9EA5AB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CD4779"/>
    <w:multiLevelType w:val="hybridMultilevel"/>
    <w:tmpl w:val="650E4DF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658610B2"/>
    <w:multiLevelType w:val="hybridMultilevel"/>
    <w:tmpl w:val="6694AB74"/>
    <w:lvl w:ilvl="0" w:tplc="0415000B">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6A81230E"/>
    <w:multiLevelType w:val="hybridMultilevel"/>
    <w:tmpl w:val="26C8423C"/>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 w15:restartNumberingAfterBreak="0">
    <w:nsid w:val="71D54F25"/>
    <w:multiLevelType w:val="hybridMultilevel"/>
    <w:tmpl w:val="22821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5"/>
  </w:num>
  <w:num w:numId="6">
    <w:abstractNumId w:val="6"/>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9F"/>
    <w:rsid w:val="00026A7C"/>
    <w:rsid w:val="0004343C"/>
    <w:rsid w:val="000562EC"/>
    <w:rsid w:val="000A218C"/>
    <w:rsid w:val="000B1885"/>
    <w:rsid w:val="000C468E"/>
    <w:rsid w:val="000E144C"/>
    <w:rsid w:val="000E1FB6"/>
    <w:rsid w:val="000E5B3F"/>
    <w:rsid w:val="000F7D0B"/>
    <w:rsid w:val="00131B69"/>
    <w:rsid w:val="00171A82"/>
    <w:rsid w:val="00215F1C"/>
    <w:rsid w:val="002363F4"/>
    <w:rsid w:val="00256CCE"/>
    <w:rsid w:val="00275C35"/>
    <w:rsid w:val="002A0712"/>
    <w:rsid w:val="003158CA"/>
    <w:rsid w:val="003720F3"/>
    <w:rsid w:val="00393BBE"/>
    <w:rsid w:val="004804E5"/>
    <w:rsid w:val="004878C5"/>
    <w:rsid w:val="004B7A6E"/>
    <w:rsid w:val="004C3BD0"/>
    <w:rsid w:val="005E0C08"/>
    <w:rsid w:val="005E4002"/>
    <w:rsid w:val="00632166"/>
    <w:rsid w:val="006860F1"/>
    <w:rsid w:val="006D062B"/>
    <w:rsid w:val="007047CD"/>
    <w:rsid w:val="00711AC5"/>
    <w:rsid w:val="00713628"/>
    <w:rsid w:val="00762A6D"/>
    <w:rsid w:val="007A3D2E"/>
    <w:rsid w:val="007E65E3"/>
    <w:rsid w:val="008006C8"/>
    <w:rsid w:val="00850CFE"/>
    <w:rsid w:val="0086496B"/>
    <w:rsid w:val="008C45F8"/>
    <w:rsid w:val="008D129F"/>
    <w:rsid w:val="008F61EB"/>
    <w:rsid w:val="0092712E"/>
    <w:rsid w:val="009400D5"/>
    <w:rsid w:val="00966F44"/>
    <w:rsid w:val="009B073B"/>
    <w:rsid w:val="009D54F3"/>
    <w:rsid w:val="009F5210"/>
    <w:rsid w:val="00A156C2"/>
    <w:rsid w:val="00A54689"/>
    <w:rsid w:val="00B04F80"/>
    <w:rsid w:val="00B52C2D"/>
    <w:rsid w:val="00B53B05"/>
    <w:rsid w:val="00B64355"/>
    <w:rsid w:val="00B95887"/>
    <w:rsid w:val="00BF59B6"/>
    <w:rsid w:val="00C6202F"/>
    <w:rsid w:val="00C67664"/>
    <w:rsid w:val="00D11BA9"/>
    <w:rsid w:val="00D125FF"/>
    <w:rsid w:val="00D16EB8"/>
    <w:rsid w:val="00D235C3"/>
    <w:rsid w:val="00D77832"/>
    <w:rsid w:val="00DE3C07"/>
    <w:rsid w:val="00DF191E"/>
    <w:rsid w:val="00E17F47"/>
    <w:rsid w:val="00E279A3"/>
    <w:rsid w:val="00E34408"/>
    <w:rsid w:val="00E5448D"/>
    <w:rsid w:val="00E555EC"/>
    <w:rsid w:val="00E63087"/>
    <w:rsid w:val="00E77CE8"/>
    <w:rsid w:val="00EC251D"/>
    <w:rsid w:val="00ED3BA0"/>
    <w:rsid w:val="00ED505C"/>
    <w:rsid w:val="00EE0577"/>
    <w:rsid w:val="00F001BA"/>
    <w:rsid w:val="00F62D8B"/>
    <w:rsid w:val="00FC694E"/>
    <w:rsid w:val="00FF5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F897E"/>
  <w15:docId w15:val="{CAA840DE-58D7-4BCB-B24B-635CDF7D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F4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8D129F"/>
    <w:rPr>
      <w:color w:val="0000FF"/>
      <w:u w:val="single"/>
    </w:rPr>
  </w:style>
  <w:style w:type="paragraph" w:styleId="Mapadokumentu">
    <w:name w:val="Document Map"/>
    <w:basedOn w:val="Normalny"/>
    <w:semiHidden/>
    <w:rsid w:val="008D129F"/>
    <w:pPr>
      <w:shd w:val="clear" w:color="auto" w:fill="000080"/>
    </w:pPr>
    <w:rPr>
      <w:rFonts w:ascii="Tahoma" w:hAnsi="Tahoma" w:cs="Tahoma"/>
    </w:rPr>
  </w:style>
  <w:style w:type="paragraph" w:styleId="Tekstdymka">
    <w:name w:val="Balloon Text"/>
    <w:basedOn w:val="Normalny"/>
    <w:semiHidden/>
    <w:rsid w:val="00B64355"/>
    <w:rPr>
      <w:rFonts w:ascii="Tahoma" w:hAnsi="Tahoma" w:cs="Tahoma"/>
      <w:sz w:val="16"/>
      <w:szCs w:val="16"/>
    </w:rPr>
  </w:style>
  <w:style w:type="paragraph" w:styleId="Akapitzlist">
    <w:name w:val="List Paragraph"/>
    <w:basedOn w:val="Normalny"/>
    <w:uiPriority w:val="34"/>
    <w:qFormat/>
    <w:rsid w:val="00E77CE8"/>
    <w:pPr>
      <w:ind w:left="720"/>
      <w:contextualSpacing/>
    </w:pPr>
  </w:style>
  <w:style w:type="table" w:styleId="Tabela-Siatka">
    <w:name w:val="Table Grid"/>
    <w:basedOn w:val="Standardowy"/>
    <w:uiPriority w:val="59"/>
    <w:rsid w:val="0071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FF5AB4"/>
    <w:pPr>
      <w:suppressAutoHyphens/>
      <w:spacing w:after="120"/>
    </w:pPr>
    <w:rPr>
      <w:rFonts w:eastAsia="Lucida Sans Unicode"/>
      <w:color w:val="00000A"/>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31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12plock.pl"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ocuments\SZKO&#321;A%20PODSTAWOWA%20Nr%2012%20%20i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SZKOŁA PODSTAWOWA Nr 12  im</Template>
  <TotalTime>7</TotalTime>
  <Pages>4</Pages>
  <Words>2208</Words>
  <Characters>13249</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SZKOŁA PODSTAWOWA Nr 12  im</vt:lpstr>
    </vt:vector>
  </TitlesOfParts>
  <Company>SP12</Company>
  <LinksUpToDate>false</LinksUpToDate>
  <CharactersWithSpaces>15427</CharactersWithSpaces>
  <SharedDoc>false</SharedDoc>
  <HLinks>
    <vt:vector size="6" baseType="variant">
      <vt:variant>
        <vt:i4>7405574</vt:i4>
      </vt:variant>
      <vt:variant>
        <vt:i4>0</vt:i4>
      </vt:variant>
      <vt:variant>
        <vt:i4>0</vt:i4>
      </vt:variant>
      <vt:variant>
        <vt:i4>5</vt:i4>
      </vt:variant>
      <vt:variant>
        <vt:lpwstr>mailto:sp12plock@go2.pl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SZKOŁA PODSTAWOWA Nr 12  im</dc:title>
  <dc:creator>JS</dc:creator>
  <cp:lastModifiedBy>Joanna</cp:lastModifiedBy>
  <cp:revision>8</cp:revision>
  <cp:lastPrinted>2022-02-17T14:00:00Z</cp:lastPrinted>
  <dcterms:created xsi:type="dcterms:W3CDTF">2022-12-08T09:12:00Z</dcterms:created>
  <dcterms:modified xsi:type="dcterms:W3CDTF">2022-12-13T08:20:00Z</dcterms:modified>
</cp:coreProperties>
</file>